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392A" w14:textId="77777777" w:rsidR="007F6D20" w:rsidRPr="00380354" w:rsidRDefault="007F6D20" w:rsidP="005769E9">
      <w:pPr>
        <w:pStyle w:val="Title"/>
        <w:jc w:val="right"/>
        <w:rPr>
          <w:rFonts w:ascii="Bookman Old Style" w:hAnsi="Bookman Old Style" w:cs="Calibri"/>
          <w:sz w:val="24"/>
          <w:szCs w:val="24"/>
          <w:lang w:val="en-GB"/>
        </w:rPr>
      </w:pPr>
    </w:p>
    <w:p w14:paraId="6221E57C" w14:textId="1F73EEA2" w:rsidR="007F6D20" w:rsidRPr="00380354" w:rsidRDefault="004C6D70" w:rsidP="00613BC5">
      <w:pPr>
        <w:pStyle w:val="Title"/>
        <w:rPr>
          <w:rFonts w:ascii="Bookman Old Style" w:hAnsi="Bookman Old Style" w:cs="Calibri"/>
          <w:sz w:val="24"/>
          <w:szCs w:val="24"/>
          <w:lang w:val="en-GB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6BF5E5F9" wp14:editId="4C8EDAFD">
            <wp:extent cx="1508125" cy="179641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DAF19" w14:textId="0B19E833" w:rsidR="006E2CE9" w:rsidRPr="00991798" w:rsidRDefault="005769E9" w:rsidP="007F6D20">
      <w:pPr>
        <w:pStyle w:val="Title"/>
        <w:rPr>
          <w:rFonts w:ascii="Bookman Old Style" w:hAnsi="Bookman Old Style" w:cs="Calibri"/>
          <w:b w:val="0"/>
          <w:bCs/>
          <w:sz w:val="24"/>
          <w:szCs w:val="24"/>
        </w:rPr>
      </w:pPr>
      <w:r w:rsidRPr="00991798">
        <w:rPr>
          <w:rFonts w:ascii="Bookman Old Style" w:hAnsi="Bookman Old Style" w:cs="Calibri"/>
          <w:b w:val="0"/>
          <w:bCs/>
          <w:sz w:val="24"/>
          <w:szCs w:val="24"/>
        </w:rPr>
        <w:t xml:space="preserve">Notice </w:t>
      </w:r>
      <w:r w:rsidRPr="00991798">
        <w:rPr>
          <w:rFonts w:ascii="Bookman Old Style" w:hAnsi="Bookman Old Style" w:cs="Calibri"/>
          <w:b w:val="0"/>
          <w:bCs/>
          <w:sz w:val="24"/>
          <w:szCs w:val="24"/>
          <w:lang w:val="en-GB"/>
        </w:rPr>
        <w:t>o</w:t>
      </w:r>
      <w:r w:rsidRPr="00991798">
        <w:rPr>
          <w:rFonts w:ascii="Bookman Old Style" w:hAnsi="Bookman Old Style" w:cs="Calibri"/>
          <w:b w:val="0"/>
          <w:bCs/>
          <w:sz w:val="24"/>
          <w:szCs w:val="24"/>
        </w:rPr>
        <w:t xml:space="preserve">f </w:t>
      </w:r>
      <w:r w:rsidRPr="00991798">
        <w:rPr>
          <w:rFonts w:ascii="Bookman Old Style" w:hAnsi="Bookman Old Style" w:cs="Calibri"/>
          <w:b w:val="0"/>
          <w:bCs/>
          <w:sz w:val="24"/>
          <w:szCs w:val="24"/>
          <w:lang w:val="en-GB"/>
        </w:rPr>
        <w:t>t</w:t>
      </w:r>
      <w:r w:rsidR="00EC4F83" w:rsidRPr="00991798">
        <w:rPr>
          <w:rFonts w:ascii="Bookman Old Style" w:hAnsi="Bookman Old Style" w:cs="Calibri"/>
          <w:b w:val="0"/>
          <w:bCs/>
          <w:sz w:val="24"/>
          <w:szCs w:val="24"/>
        </w:rPr>
        <w:t>he</w:t>
      </w:r>
      <w:r w:rsidR="00EC4F83" w:rsidRPr="00991798">
        <w:rPr>
          <w:rFonts w:ascii="Bookman Old Style" w:hAnsi="Bookman Old Style" w:cs="Calibri"/>
          <w:b w:val="0"/>
          <w:bCs/>
          <w:sz w:val="24"/>
          <w:szCs w:val="24"/>
          <w:lang w:val="en-GB"/>
        </w:rPr>
        <w:t xml:space="preserve"> </w:t>
      </w:r>
      <w:r w:rsidR="00F7510F">
        <w:rPr>
          <w:rFonts w:ascii="Bookman Old Style" w:hAnsi="Bookman Old Style" w:cs="Calibri"/>
          <w:b w:val="0"/>
          <w:bCs/>
          <w:sz w:val="24"/>
          <w:szCs w:val="24"/>
          <w:lang w:val="en-GB"/>
        </w:rPr>
        <w:t>Full</w:t>
      </w:r>
      <w:r w:rsidR="00940797" w:rsidRPr="00991798">
        <w:rPr>
          <w:rFonts w:ascii="Bookman Old Style" w:hAnsi="Bookman Old Style" w:cs="Calibri"/>
          <w:b w:val="0"/>
          <w:bCs/>
          <w:sz w:val="24"/>
          <w:szCs w:val="24"/>
          <w:lang w:val="en-GB"/>
        </w:rPr>
        <w:t xml:space="preserve"> </w:t>
      </w:r>
      <w:r w:rsidRPr="00991798">
        <w:rPr>
          <w:rFonts w:ascii="Bookman Old Style" w:hAnsi="Bookman Old Style" w:cs="Calibri"/>
          <w:b w:val="0"/>
          <w:bCs/>
          <w:sz w:val="24"/>
          <w:szCs w:val="24"/>
        </w:rPr>
        <w:t>Parish Council Meeting</w:t>
      </w:r>
    </w:p>
    <w:p w14:paraId="11A4BC51" w14:textId="647AC07C" w:rsidR="007F6D20" w:rsidRDefault="005769E9" w:rsidP="006E7E9F">
      <w:pPr>
        <w:pStyle w:val="Title"/>
        <w:rPr>
          <w:rFonts w:ascii="Bookman Old Style" w:eastAsia="Adobe Fan Heiti Std B" w:hAnsi="Bookman Old Style"/>
          <w:bCs/>
          <w:sz w:val="24"/>
          <w:szCs w:val="24"/>
        </w:rPr>
      </w:pPr>
      <w:r w:rsidRPr="00991798">
        <w:rPr>
          <w:rFonts w:ascii="Bookman Old Style" w:hAnsi="Bookman Old Style" w:cs="Calibri"/>
          <w:b w:val="0"/>
          <w:bCs/>
          <w:sz w:val="24"/>
          <w:szCs w:val="24"/>
        </w:rPr>
        <w:t xml:space="preserve">On </w:t>
      </w:r>
      <w:r w:rsidR="002C7E0C" w:rsidRPr="00991798">
        <w:rPr>
          <w:rFonts w:ascii="Bookman Old Style" w:hAnsi="Bookman Old Style" w:cs="Calibri"/>
          <w:b w:val="0"/>
          <w:bCs/>
          <w:sz w:val="24"/>
          <w:szCs w:val="24"/>
          <w:lang w:val="en-GB"/>
        </w:rPr>
        <w:t xml:space="preserve">Monday </w:t>
      </w:r>
      <w:r w:rsidR="00F7510F">
        <w:rPr>
          <w:rFonts w:ascii="Bookman Old Style" w:hAnsi="Bookman Old Style" w:cs="Calibri"/>
          <w:b w:val="0"/>
          <w:bCs/>
          <w:sz w:val="24"/>
          <w:szCs w:val="24"/>
          <w:lang w:val="en-GB"/>
        </w:rPr>
        <w:t>June 1st</w:t>
      </w:r>
      <w:r w:rsidR="00BC4EB9" w:rsidRPr="00991798">
        <w:rPr>
          <w:rFonts w:ascii="Bookman Old Style" w:hAnsi="Bookman Old Style" w:cs="Calibri"/>
          <w:b w:val="0"/>
          <w:bCs/>
          <w:sz w:val="24"/>
          <w:szCs w:val="24"/>
          <w:lang w:val="en-GB"/>
        </w:rPr>
        <w:t xml:space="preserve"> </w:t>
      </w:r>
      <w:r w:rsidR="00DC6834" w:rsidRPr="00991798">
        <w:rPr>
          <w:rFonts w:ascii="Bookman Old Style" w:hAnsi="Bookman Old Style" w:cs="Calibri"/>
          <w:b w:val="0"/>
          <w:bCs/>
          <w:sz w:val="24"/>
          <w:szCs w:val="24"/>
          <w:lang w:val="en-GB"/>
        </w:rPr>
        <w:t>20</w:t>
      </w:r>
      <w:r w:rsidR="00A04620" w:rsidRPr="00991798">
        <w:rPr>
          <w:rFonts w:ascii="Bookman Old Style" w:hAnsi="Bookman Old Style" w:cs="Calibri"/>
          <w:b w:val="0"/>
          <w:bCs/>
          <w:sz w:val="24"/>
          <w:szCs w:val="24"/>
          <w:lang w:val="en-GB"/>
        </w:rPr>
        <w:t>2</w:t>
      </w:r>
      <w:r w:rsidR="00A20CB6">
        <w:rPr>
          <w:rFonts w:ascii="Bookman Old Style" w:hAnsi="Bookman Old Style" w:cs="Calibri"/>
          <w:b w:val="0"/>
          <w:bCs/>
          <w:sz w:val="24"/>
          <w:szCs w:val="24"/>
          <w:lang w:val="en-GB"/>
        </w:rPr>
        <w:t>6</w:t>
      </w:r>
      <w:r w:rsidRPr="00991798">
        <w:rPr>
          <w:rFonts w:ascii="Bookman Old Style" w:hAnsi="Bookman Old Style" w:cs="Calibri"/>
          <w:b w:val="0"/>
          <w:bCs/>
          <w:sz w:val="24"/>
          <w:szCs w:val="24"/>
        </w:rPr>
        <w:t xml:space="preserve"> </w:t>
      </w:r>
      <w:r w:rsidRPr="00991798">
        <w:rPr>
          <w:rFonts w:ascii="Bookman Old Style" w:hAnsi="Bookman Old Style" w:cs="Calibri"/>
          <w:b w:val="0"/>
          <w:bCs/>
          <w:sz w:val="24"/>
          <w:szCs w:val="24"/>
          <w:lang w:val="en-GB"/>
        </w:rPr>
        <w:t>a</w:t>
      </w:r>
      <w:r w:rsidRPr="00991798">
        <w:rPr>
          <w:rFonts w:ascii="Bookman Old Style" w:hAnsi="Bookman Old Style" w:cs="Calibri"/>
          <w:b w:val="0"/>
          <w:bCs/>
          <w:sz w:val="24"/>
          <w:szCs w:val="24"/>
        </w:rPr>
        <w:t xml:space="preserve">t </w:t>
      </w:r>
      <w:r w:rsidR="00384F5E" w:rsidRPr="00991798">
        <w:rPr>
          <w:rFonts w:ascii="Bookman Old Style" w:hAnsi="Bookman Old Style" w:cs="Calibri"/>
          <w:b w:val="0"/>
          <w:bCs/>
          <w:sz w:val="24"/>
          <w:szCs w:val="24"/>
          <w:lang w:val="en-GB"/>
        </w:rPr>
        <w:t>7.00pm</w:t>
      </w:r>
      <w:r w:rsidR="006E7E9F">
        <w:rPr>
          <w:rFonts w:ascii="Bookman Old Style" w:hAnsi="Bookman Old Style" w:cs="Calibri"/>
          <w:b w:val="0"/>
          <w:bCs/>
          <w:sz w:val="24"/>
          <w:szCs w:val="24"/>
          <w:lang w:val="en-GB"/>
        </w:rPr>
        <w:t xml:space="preserve"> </w:t>
      </w:r>
      <w:proofErr w:type="spellStart"/>
      <w:r w:rsidR="006E7E9F" w:rsidRPr="006E7E9F">
        <w:rPr>
          <w:rFonts w:ascii="Bookman Old Style" w:eastAsia="Adobe Fan Heiti Std B" w:hAnsi="Bookman Old Style"/>
          <w:b w:val="0"/>
          <w:sz w:val="24"/>
          <w:szCs w:val="24"/>
        </w:rPr>
        <w:t>Councilors</w:t>
      </w:r>
      <w:proofErr w:type="spellEnd"/>
      <w:r w:rsidRPr="006E7E9F">
        <w:rPr>
          <w:rFonts w:ascii="Bookman Old Style" w:eastAsia="Adobe Fan Heiti Std B" w:hAnsi="Bookman Old Style"/>
          <w:b w:val="0"/>
          <w:sz w:val="24"/>
          <w:szCs w:val="24"/>
        </w:rPr>
        <w:t xml:space="preserve"> Are Hereby Summoned To Attend</w:t>
      </w:r>
      <w:r w:rsidR="00B37A38" w:rsidRPr="00380354">
        <w:rPr>
          <w:rFonts w:ascii="Bookman Old Style" w:eastAsia="Adobe Fan Heiti Std B" w:hAnsi="Bookman Old Style"/>
          <w:bCs/>
          <w:sz w:val="24"/>
          <w:szCs w:val="24"/>
        </w:rPr>
        <w:t xml:space="preserve"> </w:t>
      </w:r>
    </w:p>
    <w:p w14:paraId="07ED56B9" w14:textId="77777777" w:rsidR="006E7E9F" w:rsidRPr="006E7E9F" w:rsidRDefault="006E7E9F" w:rsidP="006E7E9F">
      <w:pPr>
        <w:pStyle w:val="Title"/>
        <w:rPr>
          <w:rFonts w:ascii="Bookman Old Style" w:hAnsi="Bookman Old Style" w:cs="Calibri"/>
          <w:b w:val="0"/>
          <w:bCs/>
          <w:sz w:val="24"/>
          <w:szCs w:val="24"/>
          <w:lang w:val="en-GB"/>
        </w:rPr>
      </w:pPr>
    </w:p>
    <w:p w14:paraId="77D93482" w14:textId="77777777" w:rsidR="00184CC8" w:rsidRPr="00380354" w:rsidRDefault="007F6D20" w:rsidP="007F6D20">
      <w:pPr>
        <w:shd w:val="clear" w:color="auto" w:fill="FFFFFF"/>
        <w:jc w:val="center"/>
        <w:rPr>
          <w:rFonts w:ascii="Bookman Old Style" w:eastAsia="Adobe Fan Heiti Std B" w:hAnsi="Bookman Old Style"/>
          <w:bCs/>
          <w:sz w:val="24"/>
          <w:szCs w:val="24"/>
        </w:rPr>
      </w:pPr>
      <w:r w:rsidRPr="00380354">
        <w:rPr>
          <w:rFonts w:ascii="Bookman Old Style" w:hAnsi="Bookman Old Style"/>
          <w:b/>
          <w:sz w:val="24"/>
          <w:szCs w:val="24"/>
        </w:rPr>
        <w:t>THE PUBLIC &amp; PRESS ARE WELCOME &amp; ENCOURAGED TO ATTEND</w:t>
      </w:r>
      <w:r w:rsidRPr="00380354">
        <w:rPr>
          <w:rFonts w:ascii="Bookman Old Style" w:hAnsi="Bookman Old Style" w:cs="Calibri"/>
          <w:sz w:val="24"/>
          <w:szCs w:val="24"/>
        </w:rPr>
        <w:t xml:space="preserve"> </w:t>
      </w:r>
      <w:r w:rsidR="00000000">
        <w:rPr>
          <w:rFonts w:ascii="Bookman Old Style" w:hAnsi="Bookman Old Style" w:cs="Calibri"/>
          <w:sz w:val="24"/>
          <w:szCs w:val="24"/>
        </w:rPr>
        <w:pict w14:anchorId="53602E06">
          <v:rect id="_x0000_i1026" style="width:0;height:1.5pt" o:hralign="center" o:hrstd="t" o:hr="t" fillcolor="#a0a0a0" stroked="f"/>
        </w:pict>
      </w:r>
    </w:p>
    <w:p w14:paraId="50F43F16" w14:textId="7C49CAEC" w:rsidR="00304EAB" w:rsidRPr="007F6D20" w:rsidRDefault="00304EAB" w:rsidP="00304EAB">
      <w:pPr>
        <w:shd w:val="clear" w:color="auto" w:fill="FFFFFF"/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>P</w:t>
      </w:r>
      <w:r w:rsidRPr="007F6D20">
        <w:rPr>
          <w:rFonts w:ascii="Palatino Linotype" w:hAnsi="Palatino Linotype"/>
          <w:sz w:val="16"/>
          <w:szCs w:val="16"/>
        </w:rPr>
        <w:t xml:space="preserve">lanning applications </w:t>
      </w:r>
      <w:r>
        <w:rPr>
          <w:rFonts w:ascii="Palatino Linotype" w:hAnsi="Palatino Linotype"/>
          <w:sz w:val="16"/>
          <w:szCs w:val="16"/>
        </w:rPr>
        <w:t>to</w:t>
      </w:r>
      <w:r w:rsidRPr="007F6D20">
        <w:rPr>
          <w:rFonts w:ascii="Palatino Linotype" w:hAnsi="Palatino Linotype"/>
          <w:sz w:val="16"/>
          <w:szCs w:val="16"/>
        </w:rPr>
        <w:t xml:space="preserve"> be considered: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3004"/>
        <w:gridCol w:w="3033"/>
        <w:gridCol w:w="2107"/>
      </w:tblGrid>
      <w:tr w:rsidR="00304EAB" w:rsidRPr="00025AF3" w14:paraId="1F0343CF" w14:textId="77777777" w:rsidTr="007D5CE1">
        <w:trPr>
          <w:trHeight w:val="315"/>
        </w:trPr>
        <w:tc>
          <w:tcPr>
            <w:tcW w:w="2618" w:type="dxa"/>
            <w:tcBorders>
              <w:bottom w:val="single" w:sz="4" w:space="0" w:color="auto"/>
            </w:tcBorders>
            <w:shd w:val="clear" w:color="auto" w:fill="EAAD00"/>
          </w:tcPr>
          <w:p w14:paraId="45250948" w14:textId="77777777" w:rsidR="00304EAB" w:rsidRPr="00025AF3" w:rsidRDefault="00304EAB" w:rsidP="00331201">
            <w:pPr>
              <w:spacing w:after="0"/>
              <w:rPr>
                <w:rFonts w:ascii="Bookman Old Style" w:hAnsi="Bookman Old Style"/>
                <w:sz w:val="16"/>
                <w:szCs w:val="16"/>
              </w:rPr>
            </w:pPr>
            <w:r w:rsidRPr="00025AF3">
              <w:rPr>
                <w:rFonts w:ascii="Bookman Old Style" w:hAnsi="Bookman Old Style"/>
                <w:sz w:val="16"/>
                <w:szCs w:val="16"/>
              </w:rPr>
              <w:t>Planning number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shd w:val="clear" w:color="auto" w:fill="EAAD00"/>
          </w:tcPr>
          <w:p w14:paraId="38E1E447" w14:textId="77777777" w:rsidR="00304EAB" w:rsidRPr="00025AF3" w:rsidRDefault="00304EAB" w:rsidP="00331201">
            <w:pPr>
              <w:spacing w:after="0"/>
              <w:rPr>
                <w:rFonts w:ascii="Bookman Old Style" w:hAnsi="Bookman Old Style"/>
                <w:sz w:val="16"/>
                <w:szCs w:val="16"/>
              </w:rPr>
            </w:pPr>
            <w:r w:rsidRPr="00025AF3">
              <w:rPr>
                <w:rFonts w:ascii="Bookman Old Style" w:hAnsi="Bookman Old Style"/>
                <w:sz w:val="16"/>
                <w:szCs w:val="16"/>
              </w:rPr>
              <w:t>Address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shd w:val="clear" w:color="auto" w:fill="EAAD00"/>
          </w:tcPr>
          <w:p w14:paraId="4CFF3875" w14:textId="77777777" w:rsidR="00304EAB" w:rsidRPr="00025AF3" w:rsidRDefault="00304EAB" w:rsidP="00331201">
            <w:pPr>
              <w:spacing w:after="0"/>
              <w:rPr>
                <w:rFonts w:ascii="Bookman Old Style" w:hAnsi="Bookman Old Style"/>
                <w:sz w:val="16"/>
                <w:szCs w:val="16"/>
              </w:rPr>
            </w:pPr>
            <w:r w:rsidRPr="00025AF3">
              <w:rPr>
                <w:rFonts w:ascii="Bookman Old Style" w:hAnsi="Bookman Old Style"/>
                <w:sz w:val="16"/>
                <w:szCs w:val="16"/>
              </w:rPr>
              <w:t>Detail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EAAD00"/>
          </w:tcPr>
          <w:p w14:paraId="7625B0F9" w14:textId="77777777" w:rsidR="00304EAB" w:rsidRPr="00025AF3" w:rsidRDefault="00304EAB" w:rsidP="00331201">
            <w:pPr>
              <w:pStyle w:val="BalloonText"/>
              <w:spacing w:line="276" w:lineRule="auto"/>
              <w:rPr>
                <w:rFonts w:ascii="Bookman Old Style" w:hAnsi="Bookman Old Style"/>
                <w:lang w:val="en-GB" w:eastAsia="en-US"/>
              </w:rPr>
            </w:pPr>
            <w:r w:rsidRPr="00025AF3">
              <w:rPr>
                <w:rFonts w:ascii="Bookman Old Style" w:hAnsi="Bookman Old Style"/>
                <w:lang w:val="en-GB" w:eastAsia="en-US"/>
              </w:rPr>
              <w:t>Closing Date</w:t>
            </w:r>
          </w:p>
        </w:tc>
      </w:tr>
      <w:tr w:rsidR="00304EAB" w:rsidRPr="00025AF3" w14:paraId="3A20BEE7" w14:textId="77777777" w:rsidTr="007D5CE1">
        <w:tc>
          <w:tcPr>
            <w:tcW w:w="2618" w:type="dxa"/>
            <w:shd w:val="clear" w:color="auto" w:fill="FFE599"/>
            <w:vAlign w:val="bottom"/>
          </w:tcPr>
          <w:p w14:paraId="5B4D1FB5" w14:textId="27A30C56" w:rsidR="00304EAB" w:rsidRDefault="00304EAB" w:rsidP="00331201">
            <w:pPr>
              <w:spacing w:after="0" w:line="240" w:lineRule="auto"/>
              <w:rPr>
                <w:rFonts w:ascii="Bookman Old Style" w:hAnsi="Bookman Old Style"/>
                <w:color w:val="FFC000"/>
                <w:sz w:val="16"/>
                <w:szCs w:val="16"/>
              </w:rPr>
            </w:pPr>
          </w:p>
        </w:tc>
        <w:tc>
          <w:tcPr>
            <w:tcW w:w="3004" w:type="dxa"/>
            <w:shd w:val="clear" w:color="auto" w:fill="FFE599"/>
            <w:vAlign w:val="bottom"/>
          </w:tcPr>
          <w:p w14:paraId="38C655D8" w14:textId="6AF48D98" w:rsidR="00304EAB" w:rsidRPr="00F3710F" w:rsidRDefault="00304EAB" w:rsidP="00331201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033" w:type="dxa"/>
            <w:shd w:val="clear" w:color="auto" w:fill="FFE599"/>
            <w:vAlign w:val="bottom"/>
          </w:tcPr>
          <w:p w14:paraId="2BD8194F" w14:textId="75066C60" w:rsidR="00304EAB" w:rsidRPr="000D5890" w:rsidRDefault="00304EAB" w:rsidP="00331201">
            <w:pPr>
              <w:pStyle w:val="BalloonText"/>
              <w:rPr>
                <w:rFonts w:ascii="Bookman Old Style" w:hAnsi="Bookman Old Style"/>
                <w:lang w:val="en-GB" w:eastAsia="en-US"/>
              </w:rPr>
            </w:pPr>
          </w:p>
        </w:tc>
        <w:tc>
          <w:tcPr>
            <w:tcW w:w="2107" w:type="dxa"/>
            <w:shd w:val="clear" w:color="auto" w:fill="FFE599"/>
            <w:vAlign w:val="bottom"/>
          </w:tcPr>
          <w:p w14:paraId="1C4FBD60" w14:textId="77777777" w:rsidR="0022679E" w:rsidRDefault="0022679E" w:rsidP="00331201">
            <w:pPr>
              <w:spacing w:after="0" w:line="240" w:lineRule="auto"/>
              <w:rPr>
                <w:rFonts w:ascii="Bookman Old Style" w:hAnsi="Bookman Old Style"/>
                <w:color w:val="FFC000"/>
                <w:sz w:val="16"/>
                <w:szCs w:val="16"/>
              </w:rPr>
            </w:pPr>
          </w:p>
        </w:tc>
      </w:tr>
      <w:tr w:rsidR="007D5CE1" w:rsidRPr="00025AF3" w14:paraId="75D576C8" w14:textId="77777777" w:rsidTr="007D5CE1">
        <w:tc>
          <w:tcPr>
            <w:tcW w:w="2618" w:type="dxa"/>
            <w:shd w:val="clear" w:color="auto" w:fill="FFE599"/>
            <w:vAlign w:val="bottom"/>
          </w:tcPr>
          <w:p w14:paraId="0935485C" w14:textId="3D78B706" w:rsidR="00FD620A" w:rsidRPr="00F3710F" w:rsidRDefault="00FD620A" w:rsidP="00331201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004" w:type="dxa"/>
            <w:shd w:val="clear" w:color="auto" w:fill="FFE599"/>
            <w:vAlign w:val="bottom"/>
          </w:tcPr>
          <w:p w14:paraId="5C25B7A1" w14:textId="196F5B76" w:rsidR="007D5CE1" w:rsidRDefault="007D5CE1" w:rsidP="00331201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033" w:type="dxa"/>
            <w:shd w:val="clear" w:color="auto" w:fill="FFE599"/>
            <w:vAlign w:val="bottom"/>
          </w:tcPr>
          <w:p w14:paraId="2E027CE5" w14:textId="7DB7B72D" w:rsidR="007D5CE1" w:rsidRDefault="007D5CE1" w:rsidP="00331201">
            <w:pPr>
              <w:pStyle w:val="BalloonText"/>
              <w:rPr>
                <w:rFonts w:ascii="Bookman Old Style" w:hAnsi="Bookman Old Style"/>
                <w:lang w:val="en-GB" w:eastAsia="en-US"/>
              </w:rPr>
            </w:pPr>
          </w:p>
        </w:tc>
        <w:tc>
          <w:tcPr>
            <w:tcW w:w="2107" w:type="dxa"/>
            <w:shd w:val="clear" w:color="auto" w:fill="FFE599"/>
            <w:vAlign w:val="bottom"/>
          </w:tcPr>
          <w:p w14:paraId="307E3C20" w14:textId="77777777" w:rsidR="007D5CE1" w:rsidRDefault="007D5CE1" w:rsidP="00331201">
            <w:pPr>
              <w:spacing w:after="0" w:line="240" w:lineRule="auto"/>
              <w:rPr>
                <w:rFonts w:ascii="Bookman Old Style" w:hAnsi="Bookman Old Style"/>
                <w:color w:val="FFC000"/>
                <w:sz w:val="16"/>
                <w:szCs w:val="16"/>
              </w:rPr>
            </w:pPr>
          </w:p>
        </w:tc>
      </w:tr>
      <w:tr w:rsidR="00D20771" w:rsidRPr="00025AF3" w14:paraId="5153D783" w14:textId="77777777" w:rsidTr="00F00FE2">
        <w:trPr>
          <w:trHeight w:val="58"/>
        </w:trPr>
        <w:tc>
          <w:tcPr>
            <w:tcW w:w="2618" w:type="dxa"/>
            <w:shd w:val="clear" w:color="auto" w:fill="FFE599"/>
            <w:vAlign w:val="bottom"/>
          </w:tcPr>
          <w:p w14:paraId="0685E6DC" w14:textId="00D4F069" w:rsidR="00D20771" w:rsidRPr="00F3710F" w:rsidRDefault="00D20771" w:rsidP="00331201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004" w:type="dxa"/>
            <w:shd w:val="clear" w:color="auto" w:fill="FFE599"/>
            <w:vAlign w:val="bottom"/>
          </w:tcPr>
          <w:p w14:paraId="59F62C6F" w14:textId="7DEDFD37" w:rsidR="00D20771" w:rsidRDefault="00D20771" w:rsidP="00331201">
            <w:pPr>
              <w:spacing w:after="0" w:line="240" w:lineRule="auto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033" w:type="dxa"/>
            <w:shd w:val="clear" w:color="auto" w:fill="FFE599"/>
            <w:vAlign w:val="bottom"/>
          </w:tcPr>
          <w:p w14:paraId="54138619" w14:textId="3AB82F31" w:rsidR="00D20771" w:rsidRDefault="00D20771" w:rsidP="00331201">
            <w:pPr>
              <w:pStyle w:val="BalloonText"/>
              <w:rPr>
                <w:rFonts w:ascii="Bookman Old Style" w:hAnsi="Bookman Old Style"/>
                <w:lang w:val="en-GB" w:eastAsia="en-US"/>
              </w:rPr>
            </w:pPr>
          </w:p>
        </w:tc>
        <w:tc>
          <w:tcPr>
            <w:tcW w:w="2107" w:type="dxa"/>
            <w:shd w:val="clear" w:color="auto" w:fill="FFE599"/>
            <w:vAlign w:val="bottom"/>
          </w:tcPr>
          <w:p w14:paraId="0C0C5CE1" w14:textId="77777777" w:rsidR="00D20771" w:rsidRDefault="00D20771" w:rsidP="00331201">
            <w:pPr>
              <w:spacing w:after="0" w:line="240" w:lineRule="auto"/>
              <w:rPr>
                <w:rFonts w:ascii="Bookman Old Style" w:hAnsi="Bookman Old Style"/>
                <w:color w:val="FFC000"/>
                <w:sz w:val="16"/>
                <w:szCs w:val="16"/>
              </w:rPr>
            </w:pPr>
          </w:p>
        </w:tc>
      </w:tr>
    </w:tbl>
    <w:p w14:paraId="350AFAF2" w14:textId="77777777" w:rsidR="00DF79E1" w:rsidRDefault="00DF79E1" w:rsidP="00304EAB">
      <w:pPr>
        <w:shd w:val="clear" w:color="auto" w:fill="FFFFFF"/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15487225" w14:textId="5A5975D9" w:rsidR="00304EAB" w:rsidRDefault="00304EAB" w:rsidP="00304EAB">
      <w:pPr>
        <w:shd w:val="clear" w:color="auto" w:fill="FFFFFF"/>
        <w:spacing w:after="0" w:line="240" w:lineRule="auto"/>
        <w:rPr>
          <w:rFonts w:ascii="Palatino Linotype" w:hAnsi="Palatino Linotype"/>
          <w:sz w:val="16"/>
          <w:szCs w:val="16"/>
        </w:rPr>
      </w:pPr>
      <w:r w:rsidRPr="007F6D20">
        <w:rPr>
          <w:rFonts w:ascii="Palatino Linotype" w:hAnsi="Palatino Linotype"/>
          <w:sz w:val="16"/>
          <w:szCs w:val="16"/>
        </w:rPr>
        <w:t>Delegated planning decisions to be noted:</w:t>
      </w:r>
    </w:p>
    <w:p w14:paraId="733F3176" w14:textId="77777777" w:rsidR="00DF79E1" w:rsidRPr="007F6D20" w:rsidRDefault="00DF79E1" w:rsidP="00304EAB">
      <w:pPr>
        <w:shd w:val="clear" w:color="auto" w:fill="FFFFFF"/>
        <w:spacing w:after="0" w:line="240" w:lineRule="auto"/>
        <w:rPr>
          <w:rFonts w:ascii="Palatino Linotype" w:hAnsi="Palatino Linotype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5"/>
        <w:gridCol w:w="3008"/>
        <w:gridCol w:w="3032"/>
        <w:gridCol w:w="2107"/>
      </w:tblGrid>
      <w:tr w:rsidR="00304EAB" w:rsidRPr="007F6D20" w14:paraId="33C4571C" w14:textId="77777777" w:rsidTr="00D20771">
        <w:tc>
          <w:tcPr>
            <w:tcW w:w="2615" w:type="dxa"/>
            <w:shd w:val="clear" w:color="auto" w:fill="EAAD00"/>
          </w:tcPr>
          <w:p w14:paraId="174FC132" w14:textId="77777777" w:rsidR="00304EAB" w:rsidRPr="00126493" w:rsidRDefault="00304EAB" w:rsidP="00331201">
            <w:pPr>
              <w:spacing w:after="0"/>
              <w:rPr>
                <w:rFonts w:ascii="Palatino Linotype" w:hAnsi="Palatino Linotype"/>
                <w:sz w:val="16"/>
                <w:szCs w:val="16"/>
              </w:rPr>
            </w:pPr>
            <w:r w:rsidRPr="00126493">
              <w:rPr>
                <w:rFonts w:ascii="Palatino Linotype" w:hAnsi="Palatino Linotype"/>
                <w:sz w:val="16"/>
                <w:szCs w:val="16"/>
              </w:rPr>
              <w:t>Planning number</w:t>
            </w:r>
          </w:p>
        </w:tc>
        <w:tc>
          <w:tcPr>
            <w:tcW w:w="3008" w:type="dxa"/>
            <w:shd w:val="clear" w:color="auto" w:fill="EAAD00"/>
          </w:tcPr>
          <w:p w14:paraId="69B36724" w14:textId="77777777" w:rsidR="00304EAB" w:rsidRPr="00126493" w:rsidRDefault="00304EAB" w:rsidP="00331201">
            <w:pPr>
              <w:spacing w:after="0"/>
              <w:rPr>
                <w:rFonts w:ascii="Palatino Linotype" w:hAnsi="Palatino Linotype"/>
                <w:sz w:val="16"/>
                <w:szCs w:val="16"/>
              </w:rPr>
            </w:pPr>
            <w:r w:rsidRPr="00126493">
              <w:rPr>
                <w:rFonts w:ascii="Palatino Linotype" w:hAnsi="Palatino Linotype"/>
                <w:sz w:val="16"/>
                <w:szCs w:val="16"/>
              </w:rPr>
              <w:t>Address</w:t>
            </w:r>
          </w:p>
        </w:tc>
        <w:tc>
          <w:tcPr>
            <w:tcW w:w="3032" w:type="dxa"/>
            <w:shd w:val="clear" w:color="auto" w:fill="EAAD00"/>
          </w:tcPr>
          <w:p w14:paraId="2288B0F6" w14:textId="77777777" w:rsidR="00304EAB" w:rsidRPr="00126493" w:rsidRDefault="00304EAB" w:rsidP="00331201">
            <w:pPr>
              <w:spacing w:after="0"/>
              <w:rPr>
                <w:rFonts w:ascii="Palatino Linotype" w:hAnsi="Palatino Linotype"/>
                <w:sz w:val="16"/>
                <w:szCs w:val="16"/>
              </w:rPr>
            </w:pPr>
            <w:r w:rsidRPr="00126493">
              <w:rPr>
                <w:rFonts w:ascii="Palatino Linotype" w:hAnsi="Palatino Linotype"/>
                <w:sz w:val="16"/>
                <w:szCs w:val="16"/>
              </w:rPr>
              <w:t>Detail</w:t>
            </w:r>
          </w:p>
        </w:tc>
        <w:tc>
          <w:tcPr>
            <w:tcW w:w="2107" w:type="dxa"/>
            <w:shd w:val="clear" w:color="auto" w:fill="EAAD00"/>
          </w:tcPr>
          <w:p w14:paraId="70F9A1E2" w14:textId="0026108B" w:rsidR="00304EAB" w:rsidRPr="00126493" w:rsidRDefault="00C84DA2" w:rsidP="00331201">
            <w:pPr>
              <w:pStyle w:val="BalloonText"/>
              <w:spacing w:line="276" w:lineRule="auto"/>
              <w:rPr>
                <w:rFonts w:ascii="Palatino Linotype" w:hAnsi="Palatino Linotype"/>
                <w:lang w:val="en-GB" w:eastAsia="en-US"/>
              </w:rPr>
            </w:pPr>
            <w:r>
              <w:rPr>
                <w:rFonts w:ascii="Palatino Linotype" w:hAnsi="Palatino Linotype"/>
                <w:lang w:val="en-GB" w:eastAsia="en-US"/>
              </w:rPr>
              <w:t>Decision</w:t>
            </w:r>
          </w:p>
        </w:tc>
      </w:tr>
      <w:tr w:rsidR="00D20771" w:rsidRPr="007F6D20" w14:paraId="2A5ED65E" w14:textId="77777777" w:rsidTr="00D71211">
        <w:tc>
          <w:tcPr>
            <w:tcW w:w="2615" w:type="dxa"/>
            <w:tcBorders>
              <w:bottom w:val="single" w:sz="4" w:space="0" w:color="auto"/>
            </w:tcBorders>
            <w:shd w:val="clear" w:color="auto" w:fill="EAAD00"/>
          </w:tcPr>
          <w:p w14:paraId="2F6545A6" w14:textId="5C471D83" w:rsidR="00D20771" w:rsidRPr="00126493" w:rsidRDefault="00E80E4C" w:rsidP="00331201">
            <w:pPr>
              <w:spacing w:after="0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BX/26/00686</w:t>
            </w:r>
          </w:p>
        </w:tc>
        <w:tc>
          <w:tcPr>
            <w:tcW w:w="3008" w:type="dxa"/>
            <w:tcBorders>
              <w:bottom w:val="single" w:sz="4" w:space="0" w:color="auto"/>
            </w:tcBorders>
            <w:shd w:val="clear" w:color="auto" w:fill="EAAD00"/>
          </w:tcPr>
          <w:p w14:paraId="5B2DABBF" w14:textId="52FF2707" w:rsidR="00D20771" w:rsidRPr="00126493" w:rsidRDefault="00DF79E1" w:rsidP="00331201">
            <w:pPr>
              <w:spacing w:after="0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Land south of </w:t>
            </w:r>
            <w:proofErr w:type="spellStart"/>
            <w:r>
              <w:rPr>
                <w:rFonts w:ascii="Palatino Linotype" w:hAnsi="Palatino Linotype"/>
                <w:sz w:val="16"/>
                <w:szCs w:val="16"/>
              </w:rPr>
              <w:t>Eartham</w:t>
            </w:r>
            <w:proofErr w:type="spellEnd"/>
            <w:r>
              <w:rPr>
                <w:rFonts w:ascii="Palatino Linotype" w:hAnsi="Palatino Linotype"/>
                <w:sz w:val="16"/>
                <w:szCs w:val="16"/>
              </w:rPr>
              <w:t xml:space="preserve"> Quarry</w:t>
            </w:r>
          </w:p>
        </w:tc>
        <w:tc>
          <w:tcPr>
            <w:tcW w:w="3032" w:type="dxa"/>
            <w:tcBorders>
              <w:bottom w:val="single" w:sz="4" w:space="0" w:color="auto"/>
            </w:tcBorders>
            <w:shd w:val="clear" w:color="auto" w:fill="EAAD00"/>
          </w:tcPr>
          <w:p w14:paraId="0222B24E" w14:textId="2B78C8A0" w:rsidR="00D20771" w:rsidRPr="00126493" w:rsidRDefault="00DF79E1" w:rsidP="00331201">
            <w:pPr>
              <w:spacing w:after="0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Chage of use to a canine field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EAAD00"/>
          </w:tcPr>
          <w:p w14:paraId="081F0DBE" w14:textId="18844D8D" w:rsidR="00D20771" w:rsidRPr="00126493" w:rsidRDefault="00C84DA2" w:rsidP="00331201">
            <w:pPr>
              <w:pStyle w:val="BalloonText"/>
              <w:spacing w:line="276" w:lineRule="auto"/>
              <w:rPr>
                <w:rFonts w:ascii="Palatino Linotype" w:hAnsi="Palatino Linotype"/>
                <w:lang w:val="en-GB" w:eastAsia="en-US"/>
              </w:rPr>
            </w:pPr>
            <w:r>
              <w:rPr>
                <w:rFonts w:ascii="Palatino Linotype" w:hAnsi="Palatino Linotype"/>
                <w:lang w:val="en-GB" w:eastAsia="en-US"/>
              </w:rPr>
              <w:t>Permit</w:t>
            </w:r>
          </w:p>
        </w:tc>
      </w:tr>
    </w:tbl>
    <w:p w14:paraId="71DEC83D" w14:textId="774A8224" w:rsidR="00E80E4C" w:rsidRDefault="00E80E4C" w:rsidP="00C84DA2">
      <w:pPr>
        <w:pStyle w:val="NoSpacing"/>
        <w:rPr>
          <w:rFonts w:ascii="Bookman Old Style" w:eastAsia="Adobe Fan Heiti Std B" w:hAnsi="Bookman Old Style"/>
          <w:b/>
          <w:bCs/>
          <w:sz w:val="24"/>
          <w:szCs w:val="24"/>
        </w:rPr>
      </w:pPr>
    </w:p>
    <w:p w14:paraId="10755B38" w14:textId="7D70F7C9" w:rsidR="007F6D20" w:rsidRPr="00380354" w:rsidRDefault="006E2CE9" w:rsidP="00472B82">
      <w:pPr>
        <w:pStyle w:val="NoSpacing"/>
        <w:jc w:val="center"/>
        <w:rPr>
          <w:rFonts w:ascii="Bookman Old Style" w:eastAsia="Adobe Fan Heiti Std B" w:hAnsi="Bookman Old Style"/>
          <w:b/>
          <w:bCs/>
          <w:sz w:val="24"/>
          <w:szCs w:val="24"/>
        </w:rPr>
      </w:pPr>
      <w:r w:rsidRPr="00380354">
        <w:rPr>
          <w:rFonts w:ascii="Bookman Old Style" w:eastAsia="Adobe Fan Heiti Std B" w:hAnsi="Bookman Old Style"/>
          <w:b/>
          <w:bCs/>
          <w:sz w:val="24"/>
          <w:szCs w:val="24"/>
        </w:rPr>
        <w:t>AGENDA</w:t>
      </w:r>
    </w:p>
    <w:p w14:paraId="01393E47" w14:textId="48C10435" w:rsidR="00613BC5" w:rsidRPr="00380354" w:rsidRDefault="004F0181" w:rsidP="00613BC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Apologies</w:t>
      </w:r>
    </w:p>
    <w:p w14:paraId="2E6E26E6" w14:textId="77777777" w:rsidR="00346209" w:rsidRPr="00380354" w:rsidRDefault="00346209" w:rsidP="00346209">
      <w:pPr>
        <w:pStyle w:val="NormalWeb"/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380354">
        <w:rPr>
          <w:rFonts w:ascii="Bookman Old Style" w:hAnsi="Bookman Old Style"/>
        </w:rPr>
        <w:t xml:space="preserve">Declarations of Interest </w:t>
      </w:r>
    </w:p>
    <w:p w14:paraId="497E9B02" w14:textId="77777777" w:rsidR="00BB2E01" w:rsidRDefault="00346209" w:rsidP="00BB2E01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2036FD">
        <w:rPr>
          <w:rFonts w:ascii="Bookman Old Style" w:hAnsi="Bookman Old Style"/>
          <w:sz w:val="24"/>
          <w:szCs w:val="24"/>
        </w:rPr>
        <w:t>Minutes - To agree and sign the minutes of the meeting of 11</w:t>
      </w:r>
      <w:r w:rsidRPr="002036FD">
        <w:rPr>
          <w:rFonts w:ascii="Bookman Old Style" w:hAnsi="Bookman Old Style"/>
          <w:sz w:val="24"/>
          <w:szCs w:val="24"/>
          <w:vertAlign w:val="superscript"/>
        </w:rPr>
        <w:t>th</w:t>
      </w:r>
      <w:r w:rsidRPr="002036FD">
        <w:rPr>
          <w:rFonts w:ascii="Bookman Old Style" w:hAnsi="Bookman Old Style"/>
          <w:sz w:val="24"/>
          <w:szCs w:val="24"/>
        </w:rPr>
        <w:t xml:space="preserve"> May 2026</w:t>
      </w:r>
    </w:p>
    <w:p w14:paraId="50C4D949" w14:textId="01AC4924" w:rsidR="00613BC5" w:rsidRPr="00BB2E01" w:rsidRDefault="00613BC5" w:rsidP="00BB2E01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BB2E01">
        <w:rPr>
          <w:rFonts w:ascii="Bookman Old Style" w:hAnsi="Bookman Old Style"/>
          <w:sz w:val="24"/>
          <w:szCs w:val="24"/>
        </w:rPr>
        <w:t xml:space="preserve">District Councillor, County Councillor &amp; Chair’s Annual Reports </w:t>
      </w:r>
    </w:p>
    <w:p w14:paraId="0B6075F5" w14:textId="2FE11FF0" w:rsidR="002E203D" w:rsidRDefault="002E203D" w:rsidP="00613BC5">
      <w:pPr>
        <w:pStyle w:val="NormalWeb"/>
        <w:numPr>
          <w:ilvl w:val="0"/>
          <w:numId w:val="2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Public question</w:t>
      </w:r>
      <w:r w:rsidR="0080321F">
        <w:rPr>
          <w:rFonts w:ascii="Bookman Old Style" w:hAnsi="Bookman Old Style"/>
        </w:rPr>
        <w:t xml:space="preserve">s </w:t>
      </w:r>
      <w:proofErr w:type="gramStart"/>
      <w:r w:rsidR="0080321F">
        <w:rPr>
          <w:rFonts w:ascii="Bookman Old Style" w:hAnsi="Bookman Old Style"/>
        </w:rPr>
        <w:t>( Standing</w:t>
      </w:r>
      <w:proofErr w:type="gramEnd"/>
      <w:r w:rsidR="0080321F">
        <w:rPr>
          <w:rFonts w:ascii="Bookman Old Style" w:hAnsi="Bookman Old Style"/>
        </w:rPr>
        <w:t xml:space="preserve"> orders 3d – 3</w:t>
      </w:r>
      <w:proofErr w:type="gramStart"/>
      <w:r w:rsidR="0080321F">
        <w:rPr>
          <w:rFonts w:ascii="Bookman Old Style" w:hAnsi="Bookman Old Style"/>
        </w:rPr>
        <w:t>l )</w:t>
      </w:r>
      <w:proofErr w:type="gramEnd"/>
    </w:p>
    <w:p w14:paraId="35232B2A" w14:textId="4617265D" w:rsidR="002E203D" w:rsidRDefault="002B1296" w:rsidP="002E203D">
      <w:pPr>
        <w:pStyle w:val="NormalWeb"/>
        <w:numPr>
          <w:ilvl w:val="0"/>
          <w:numId w:val="2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of </w:t>
      </w:r>
      <w:proofErr w:type="gramStart"/>
      <w:r w:rsidR="003E4FE8">
        <w:rPr>
          <w:rFonts w:ascii="Bookman Old Style" w:hAnsi="Bookman Old Style"/>
        </w:rPr>
        <w:t xml:space="preserve">The Street </w:t>
      </w:r>
      <w:r w:rsidR="00394040">
        <w:rPr>
          <w:rFonts w:ascii="Bookman Old Style" w:hAnsi="Bookman Old Style"/>
        </w:rPr>
        <w:t>road</w:t>
      </w:r>
      <w:proofErr w:type="gramEnd"/>
      <w:r w:rsidR="00394040">
        <w:rPr>
          <w:rFonts w:ascii="Bookman Old Style" w:hAnsi="Bookman Old Style"/>
        </w:rPr>
        <w:t xml:space="preserve"> surface</w:t>
      </w:r>
      <w:r w:rsidR="008418C2">
        <w:rPr>
          <w:rFonts w:ascii="Bookman Old Style" w:hAnsi="Bookman Old Style"/>
        </w:rPr>
        <w:t xml:space="preserve"> to be discussed with WSCC </w:t>
      </w:r>
      <w:r w:rsidR="00D61634">
        <w:rPr>
          <w:rFonts w:ascii="Bookman Old Style" w:hAnsi="Bookman Old Style"/>
        </w:rPr>
        <w:t xml:space="preserve">Cllr </w:t>
      </w:r>
      <w:r w:rsidR="008418C2">
        <w:rPr>
          <w:rFonts w:ascii="Bookman Old Style" w:hAnsi="Bookman Old Style"/>
        </w:rPr>
        <w:t>Jack Lovejoy</w:t>
      </w:r>
      <w:r w:rsidR="00394040">
        <w:rPr>
          <w:rFonts w:ascii="Bookman Old Style" w:hAnsi="Bookman Old Style"/>
        </w:rPr>
        <w:t xml:space="preserve"> </w:t>
      </w:r>
    </w:p>
    <w:p w14:paraId="014885F7" w14:textId="77777777" w:rsidR="00B34142" w:rsidRDefault="00B34142" w:rsidP="00B34142">
      <w:pPr>
        <w:pStyle w:val="NormalWeb"/>
        <w:numPr>
          <w:ilvl w:val="0"/>
          <w:numId w:val="2"/>
        </w:numPr>
        <w:spacing w:before="0" w:beforeAutospacing="0" w:after="0"/>
        <w:rPr>
          <w:rFonts w:ascii="Bookman Old Style" w:hAnsi="Bookman Old Style"/>
        </w:rPr>
      </w:pPr>
      <w:r>
        <w:rPr>
          <w:rFonts w:ascii="Bookman Old Style" w:hAnsi="Bookman Old Style"/>
        </w:rPr>
        <w:t>Proposal for an application re a footpath from Town Lane to the Old Arundel Road</w:t>
      </w:r>
    </w:p>
    <w:p w14:paraId="07941D28" w14:textId="77777777" w:rsidR="00B34142" w:rsidRPr="00380354" w:rsidRDefault="00B34142" w:rsidP="00B34142">
      <w:pPr>
        <w:pStyle w:val="NormalWeb"/>
        <w:numPr>
          <w:ilvl w:val="0"/>
          <w:numId w:val="2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Bouledrome</w:t>
      </w:r>
      <w:proofErr w:type="spellEnd"/>
    </w:p>
    <w:p w14:paraId="35E1DC73" w14:textId="77777777" w:rsidR="005E7AA2" w:rsidRDefault="00B34142" w:rsidP="005E7AA2">
      <w:pPr>
        <w:pStyle w:val="NormalWeb"/>
        <w:numPr>
          <w:ilvl w:val="0"/>
          <w:numId w:val="2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Proposal to form a Parish newsletter working group.</w:t>
      </w:r>
    </w:p>
    <w:p w14:paraId="16DB616E" w14:textId="63790C83" w:rsidR="000C6601" w:rsidRPr="005E7AA2" w:rsidRDefault="002E203D" w:rsidP="005E7AA2">
      <w:pPr>
        <w:pStyle w:val="NormalWeb"/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5E7AA2">
        <w:rPr>
          <w:rFonts w:ascii="Bookman Old Style" w:hAnsi="Bookman Old Style"/>
        </w:rPr>
        <w:t>Crockerhill: update</w:t>
      </w:r>
    </w:p>
    <w:p w14:paraId="47753FDD" w14:textId="2D6500C5" w:rsidR="00297998" w:rsidRPr="000C6601" w:rsidRDefault="00297998" w:rsidP="000C6601">
      <w:pPr>
        <w:pStyle w:val="NormalWeb"/>
        <w:numPr>
          <w:ilvl w:val="0"/>
          <w:numId w:val="2"/>
        </w:numPr>
        <w:spacing w:after="0"/>
        <w:rPr>
          <w:rFonts w:ascii="Bookman Old Style" w:hAnsi="Bookman Old Style"/>
        </w:rPr>
      </w:pPr>
      <w:r w:rsidRPr="000C6601">
        <w:rPr>
          <w:rFonts w:ascii="Bookman Old Style" w:hAnsi="Bookman Old Style"/>
        </w:rPr>
        <w:t>Boxgrove Rangers report</w:t>
      </w:r>
      <w:r w:rsidR="008D1160" w:rsidRPr="000C6601">
        <w:rPr>
          <w:rFonts w:ascii="Bookman Old Style" w:hAnsi="Bookman Old Style"/>
        </w:rPr>
        <w:t xml:space="preserve"> – Graham Dipple</w:t>
      </w:r>
    </w:p>
    <w:p w14:paraId="6B11A512" w14:textId="042152A0" w:rsidR="00297998" w:rsidRDefault="00297998" w:rsidP="00613BC5">
      <w:pPr>
        <w:pStyle w:val="NormalWeb"/>
        <w:numPr>
          <w:ilvl w:val="0"/>
          <w:numId w:val="2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Boxgrove </w:t>
      </w:r>
      <w:r w:rsidR="001203FD">
        <w:rPr>
          <w:rFonts w:ascii="Bookman Old Style" w:hAnsi="Bookman Old Style"/>
        </w:rPr>
        <w:t>Traffic Calming Group</w:t>
      </w:r>
    </w:p>
    <w:p w14:paraId="0EE49F08" w14:textId="7EDD3BFF" w:rsidR="00FB299F" w:rsidRPr="005E7AA2" w:rsidRDefault="0085411C" w:rsidP="005E7AA2">
      <w:pPr>
        <w:pStyle w:val="NormalWeb"/>
        <w:numPr>
          <w:ilvl w:val="0"/>
          <w:numId w:val="2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The formation of a planning committ</w:t>
      </w:r>
      <w:r w:rsidR="00C74DF9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e rather than a working group</w:t>
      </w:r>
    </w:p>
    <w:p w14:paraId="514D5B1A" w14:textId="01F97BDC" w:rsidR="00765214" w:rsidRPr="00D81675" w:rsidRDefault="00D81675" w:rsidP="00D81675">
      <w:pPr>
        <w:pStyle w:val="NormalWeb"/>
        <w:numPr>
          <w:ilvl w:val="0"/>
          <w:numId w:val="2"/>
        </w:numPr>
        <w:spacing w:before="0" w:beforeAutospacing="0" w:after="0"/>
        <w:rPr>
          <w:rFonts w:ascii="Bookman Old Style" w:hAnsi="Bookman Old Style"/>
        </w:rPr>
      </w:pPr>
      <w:r>
        <w:rPr>
          <w:rFonts w:ascii="Bookman Old Style" w:hAnsi="Bookman Old Style"/>
        </w:rPr>
        <w:t>Neighbourhood Plan update</w:t>
      </w:r>
    </w:p>
    <w:p w14:paraId="6E3DF1F8" w14:textId="2BE8F0D9" w:rsidR="00124FD3" w:rsidRDefault="001670C2" w:rsidP="00B4664C">
      <w:pPr>
        <w:pStyle w:val="NormalWeb"/>
        <w:numPr>
          <w:ilvl w:val="0"/>
          <w:numId w:val="2"/>
        </w:numPr>
        <w:spacing w:before="0" w:beforeAutospacing="0" w:after="0"/>
        <w:rPr>
          <w:rFonts w:ascii="Bookman Old Style" w:hAnsi="Bookman Old Style"/>
        </w:rPr>
      </w:pPr>
      <w:r>
        <w:rPr>
          <w:rFonts w:ascii="Bookman Old Style" w:hAnsi="Bookman Old Style"/>
        </w:rPr>
        <w:t>Adoption of SAR, Complaints</w:t>
      </w:r>
      <w:r w:rsidR="00B570CD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and </w:t>
      </w:r>
      <w:r w:rsidR="00B4664C">
        <w:rPr>
          <w:rFonts w:ascii="Bookman Old Style" w:hAnsi="Bookman Old Style"/>
        </w:rPr>
        <w:t>Vexatious complaints policies</w:t>
      </w:r>
      <w:r w:rsidR="00B570CD">
        <w:rPr>
          <w:rFonts w:ascii="Bookman Old Style" w:hAnsi="Bookman Old Style"/>
        </w:rPr>
        <w:t>, along with the formation of a complaints panel.</w:t>
      </w:r>
    </w:p>
    <w:p w14:paraId="784ECD2A" w14:textId="5BD954BC" w:rsidR="00284B64" w:rsidRPr="00B4664C" w:rsidRDefault="00284B64" w:rsidP="00B4664C">
      <w:pPr>
        <w:pStyle w:val="NormalWeb"/>
        <w:numPr>
          <w:ilvl w:val="0"/>
          <w:numId w:val="2"/>
        </w:numPr>
        <w:spacing w:before="0" w:beforeAutospacing="0" w:after="0"/>
        <w:rPr>
          <w:rFonts w:ascii="Bookman Old Style" w:hAnsi="Bookman Old Style"/>
        </w:rPr>
      </w:pPr>
      <w:r>
        <w:rPr>
          <w:rFonts w:ascii="Bookman Old Style" w:hAnsi="Bookman Old Style"/>
        </w:rPr>
        <w:t>Condition of wooden fence to Village Hall car park</w:t>
      </w:r>
    </w:p>
    <w:p w14:paraId="5CB84CE8" w14:textId="40C8D5AE" w:rsidR="00E86C98" w:rsidRPr="00C66730" w:rsidRDefault="00613BC5" w:rsidP="00C66730">
      <w:pPr>
        <w:pStyle w:val="NormalWeb"/>
        <w:numPr>
          <w:ilvl w:val="0"/>
          <w:numId w:val="2"/>
        </w:numPr>
        <w:spacing w:before="0" w:beforeAutospacing="0" w:after="0"/>
        <w:rPr>
          <w:rFonts w:ascii="Bookman Old Style" w:hAnsi="Bookman Old Style"/>
        </w:rPr>
      </w:pPr>
      <w:r w:rsidRPr="00380354">
        <w:rPr>
          <w:rFonts w:ascii="Bookman Old Style" w:hAnsi="Bookman Old Style"/>
        </w:rPr>
        <w:t>Clerk’s Report</w:t>
      </w:r>
    </w:p>
    <w:p w14:paraId="256B57DF" w14:textId="43E304C9" w:rsidR="00613BC5" w:rsidRPr="00380354" w:rsidRDefault="00C60590" w:rsidP="00613BC5">
      <w:pPr>
        <w:pStyle w:val="NormalWeb"/>
        <w:numPr>
          <w:ilvl w:val="0"/>
          <w:numId w:val="12"/>
        </w:numPr>
        <w:spacing w:before="0" w:beforeAutospacing="0" w:after="0"/>
        <w:rPr>
          <w:rFonts w:ascii="Bookman Old Style" w:hAnsi="Bookman Old Style"/>
        </w:rPr>
      </w:pPr>
      <w:r>
        <w:rPr>
          <w:rFonts w:ascii="Bookman Old Style" w:hAnsi="Bookman Old Style"/>
        </w:rPr>
        <w:t>To approve the p</w:t>
      </w:r>
      <w:r w:rsidR="00613BC5" w:rsidRPr="00380354">
        <w:rPr>
          <w:rFonts w:ascii="Bookman Old Style" w:hAnsi="Bookman Old Style"/>
        </w:rPr>
        <w:t>ayments for consideration</w:t>
      </w:r>
    </w:p>
    <w:p w14:paraId="1674D27B" w14:textId="73CBC9B1" w:rsidR="00EC2F9B" w:rsidRDefault="00613BC5" w:rsidP="00EC2F9B">
      <w:pPr>
        <w:pStyle w:val="NormalWeb"/>
        <w:numPr>
          <w:ilvl w:val="0"/>
          <w:numId w:val="12"/>
        </w:numPr>
        <w:spacing w:before="0" w:beforeAutospacing="0" w:after="0"/>
        <w:rPr>
          <w:rFonts w:ascii="Bookman Old Style" w:hAnsi="Bookman Old Style"/>
        </w:rPr>
      </w:pPr>
      <w:r w:rsidRPr="00380354">
        <w:rPr>
          <w:rFonts w:ascii="Bookman Old Style" w:hAnsi="Bookman Old Style"/>
        </w:rPr>
        <w:t>Bank reconciliation</w:t>
      </w:r>
    </w:p>
    <w:p w14:paraId="2C835D13" w14:textId="36D42221" w:rsidR="00EC2F9B" w:rsidRDefault="00C66730" w:rsidP="00EC2F9B">
      <w:pPr>
        <w:pStyle w:val="NormalWeb"/>
        <w:numPr>
          <w:ilvl w:val="0"/>
          <w:numId w:val="12"/>
        </w:numPr>
        <w:spacing w:before="0" w:beforeAutospacing="0" w:after="0"/>
        <w:rPr>
          <w:rFonts w:ascii="Bookman Old Style" w:hAnsi="Bookman Old Style"/>
        </w:rPr>
      </w:pPr>
      <w:r>
        <w:rPr>
          <w:rFonts w:ascii="Bookman Old Style" w:hAnsi="Bookman Old Style"/>
        </w:rPr>
        <w:t>Financial statement</w:t>
      </w:r>
    </w:p>
    <w:p w14:paraId="55CEF607" w14:textId="15876895" w:rsidR="003C33FB" w:rsidRPr="00560A0F" w:rsidRDefault="00560A0F" w:rsidP="00560A0F">
      <w:pPr>
        <w:pStyle w:val="NormalWeb"/>
        <w:numPr>
          <w:ilvl w:val="0"/>
          <w:numId w:val="12"/>
        </w:numPr>
        <w:spacing w:before="0" w:beforeAutospacing="0" w:after="0"/>
        <w:rPr>
          <w:rFonts w:ascii="Bookman Old Style" w:hAnsi="Bookman Old Style"/>
        </w:rPr>
      </w:pPr>
      <w:r>
        <w:rPr>
          <w:rFonts w:ascii="Bookman Old Style" w:hAnsi="Bookman Old Style"/>
        </w:rPr>
        <w:t>Other matters / correspond</w:t>
      </w:r>
      <w:r w:rsidR="000C6601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nce</w:t>
      </w:r>
    </w:p>
    <w:p w14:paraId="5D180104" w14:textId="4B6DFEA6" w:rsidR="00976FED" w:rsidRPr="00380354" w:rsidRDefault="00976FED" w:rsidP="00976FED">
      <w:pPr>
        <w:pStyle w:val="NormalWeb"/>
        <w:numPr>
          <w:ilvl w:val="0"/>
          <w:numId w:val="2"/>
        </w:numPr>
        <w:spacing w:before="0" w:beforeAutospacing="0" w:after="0"/>
        <w:rPr>
          <w:rFonts w:ascii="Bookman Old Style" w:hAnsi="Bookman Old Style"/>
        </w:rPr>
      </w:pPr>
      <w:r w:rsidRPr="00380354">
        <w:rPr>
          <w:rFonts w:ascii="Bookman Old Style" w:hAnsi="Bookman Old Style"/>
        </w:rPr>
        <w:t>Agenda items for next meeting</w:t>
      </w:r>
    </w:p>
    <w:p w14:paraId="7CEBDF46" w14:textId="77777777" w:rsidR="00976FED" w:rsidRPr="00380354" w:rsidRDefault="00976FED" w:rsidP="00575142">
      <w:pPr>
        <w:pStyle w:val="NormalWeb"/>
        <w:numPr>
          <w:ilvl w:val="0"/>
          <w:numId w:val="2"/>
        </w:numPr>
        <w:spacing w:before="0" w:beforeAutospacing="0" w:after="0"/>
        <w:rPr>
          <w:rFonts w:ascii="Bookman Old Style" w:hAnsi="Bookman Old Style"/>
        </w:rPr>
      </w:pPr>
      <w:r w:rsidRPr="00380354">
        <w:rPr>
          <w:rFonts w:ascii="Bookman Old Style" w:hAnsi="Bookman Old Style"/>
        </w:rPr>
        <w:t>Date of next meeting</w:t>
      </w:r>
      <w:r w:rsidRPr="00380354">
        <w:rPr>
          <w:rFonts w:ascii="Bookman Old Style" w:hAnsi="Bookman Old Style"/>
        </w:rPr>
        <w:tab/>
      </w:r>
    </w:p>
    <w:p w14:paraId="7FE1850D" w14:textId="77777777" w:rsidR="00E86C98" w:rsidRDefault="00E86C98" w:rsidP="00E86C98">
      <w:pPr>
        <w:pStyle w:val="NormalWeb"/>
        <w:spacing w:before="0" w:beforeAutospacing="0" w:after="0"/>
        <w:rPr>
          <w:rFonts w:ascii="Bookman Old Style" w:hAnsi="Bookman Old Style"/>
        </w:rPr>
      </w:pPr>
    </w:p>
    <w:p w14:paraId="09BA310C" w14:textId="217CF106" w:rsidR="007F6D20" w:rsidRDefault="00EC4F83" w:rsidP="00656E52">
      <w:pPr>
        <w:pStyle w:val="NormalWeb"/>
        <w:spacing w:before="0" w:beforeAutospacing="0" w:after="0"/>
        <w:ind w:left="284"/>
        <w:rPr>
          <w:rFonts w:ascii="Bookman Old Style" w:hAnsi="Bookman Old Style"/>
        </w:rPr>
      </w:pPr>
      <w:proofErr w:type="gramStart"/>
      <w:r w:rsidRPr="00380354">
        <w:rPr>
          <w:rFonts w:ascii="Bookman Old Style" w:hAnsi="Bookman Old Style"/>
        </w:rPr>
        <w:t>Sig</w:t>
      </w:r>
      <w:r w:rsidR="00E118EC" w:rsidRPr="00380354">
        <w:rPr>
          <w:rFonts w:ascii="Bookman Old Style" w:hAnsi="Bookman Old Style"/>
        </w:rPr>
        <w:t>ned :</w:t>
      </w:r>
      <w:proofErr w:type="gramEnd"/>
      <w:r w:rsidR="00E118EC" w:rsidRPr="00380354">
        <w:rPr>
          <w:rFonts w:ascii="Bookman Old Style" w:hAnsi="Bookman Old Style"/>
        </w:rPr>
        <w:tab/>
      </w:r>
      <w:r w:rsidR="00570502">
        <w:rPr>
          <w:rFonts w:ascii="Bookman Old Style" w:hAnsi="Bookman Old Style"/>
        </w:rPr>
        <w:tab/>
      </w:r>
      <w:r w:rsidR="00570502">
        <w:rPr>
          <w:rFonts w:ascii="Bookman Old Style" w:hAnsi="Bookman Old Style"/>
        </w:rPr>
        <w:tab/>
      </w:r>
      <w:r w:rsidR="00570502">
        <w:rPr>
          <w:rFonts w:ascii="Bookman Old Style" w:hAnsi="Bookman Old Style"/>
        </w:rPr>
        <w:tab/>
      </w:r>
      <w:r w:rsidR="00570502">
        <w:rPr>
          <w:rFonts w:ascii="Bookman Old Style" w:hAnsi="Bookman Old Style"/>
        </w:rPr>
        <w:tab/>
      </w:r>
      <w:r w:rsidR="00656E52">
        <w:rPr>
          <w:rFonts w:ascii="Bookman Old Style" w:hAnsi="Bookman Old Style"/>
        </w:rPr>
        <w:t xml:space="preserve">               </w:t>
      </w:r>
      <w:r w:rsidR="00570502">
        <w:rPr>
          <w:rFonts w:ascii="Bookman Old Style" w:hAnsi="Bookman Old Style"/>
        </w:rPr>
        <w:tab/>
      </w:r>
      <w:r w:rsidR="00656E52">
        <w:rPr>
          <w:rFonts w:ascii="Bookman Old Style" w:hAnsi="Bookman Old Style"/>
        </w:rPr>
        <w:t>S. Trott Clerk / RFO to Boxgrove PC</w:t>
      </w:r>
      <w:r w:rsidR="00656E52">
        <w:rPr>
          <w:rFonts w:ascii="Bookman Old Style" w:hAnsi="Bookman Old Style"/>
        </w:rPr>
        <w:t xml:space="preserve"> </w:t>
      </w:r>
      <w:r w:rsidR="004F0181">
        <w:rPr>
          <w:rFonts w:ascii="Bookman Old Style" w:hAnsi="Bookman Old Style"/>
        </w:rPr>
        <w:t>25</w:t>
      </w:r>
      <w:r w:rsidR="004F0181" w:rsidRPr="004F0181">
        <w:rPr>
          <w:rFonts w:ascii="Bookman Old Style" w:hAnsi="Bookman Old Style"/>
          <w:vertAlign w:val="superscript"/>
        </w:rPr>
        <w:t>th</w:t>
      </w:r>
      <w:r w:rsidR="004F0181">
        <w:rPr>
          <w:rFonts w:ascii="Bookman Old Style" w:hAnsi="Bookman Old Style"/>
        </w:rPr>
        <w:t xml:space="preserve"> May</w:t>
      </w:r>
      <w:r w:rsidR="001C6673">
        <w:rPr>
          <w:rFonts w:ascii="Bookman Old Style" w:hAnsi="Bookman Old Style"/>
        </w:rPr>
        <w:t xml:space="preserve"> 2026</w:t>
      </w:r>
    </w:p>
    <w:p w14:paraId="6FD307E1" w14:textId="77777777" w:rsidR="003E0F50" w:rsidRDefault="003E0F50" w:rsidP="00E86C98">
      <w:pPr>
        <w:pStyle w:val="NormalWeb"/>
        <w:spacing w:before="0" w:beforeAutospacing="0" w:after="0"/>
        <w:ind w:left="28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</w:t>
      </w:r>
    </w:p>
    <w:p w14:paraId="7E524B38" w14:textId="77777777" w:rsidR="00C82553" w:rsidRPr="00B868FC" w:rsidRDefault="00C82553" w:rsidP="00C8255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AD00"/>
        <w:rPr>
          <w:sz w:val="32"/>
          <w:szCs w:val="32"/>
        </w:rPr>
      </w:pPr>
      <w:r w:rsidRPr="00B868FC">
        <w:rPr>
          <w:sz w:val="32"/>
          <w:szCs w:val="32"/>
        </w:rPr>
        <w:lastRenderedPageBreak/>
        <w:t>RECORDING AND FILMING OF MEETINGS</w:t>
      </w:r>
    </w:p>
    <w:p w14:paraId="00D0073D" w14:textId="77777777" w:rsidR="00E333E0" w:rsidRPr="000F4418" w:rsidRDefault="00E333E0" w:rsidP="00E333E0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B0C0C"/>
          <w:sz w:val="29"/>
          <w:szCs w:val="29"/>
          <w:lang w:eastAsia="en-GB"/>
        </w:rPr>
      </w:pPr>
      <w:r w:rsidRPr="00D665E7">
        <w:rPr>
          <w:rFonts w:ascii="Bookman Old Style" w:hAnsi="Bookman Old Style"/>
          <w:sz w:val="24"/>
          <w:szCs w:val="24"/>
        </w:rPr>
        <w:t xml:space="preserve">Members of the public and press are permitted to record or film meetings to which they have permitted access including remote meetings on a remote video platform. </w:t>
      </w:r>
      <w:proofErr w:type="gramStart"/>
      <w:r w:rsidRPr="00D665E7">
        <w:rPr>
          <w:rFonts w:ascii="Bookman Old Style" w:hAnsi="Bookman Old Style"/>
          <w:sz w:val="24"/>
          <w:szCs w:val="24"/>
        </w:rPr>
        <w:t>As a general rule</w:t>
      </w:r>
      <w:proofErr w:type="gramEnd"/>
      <w:r w:rsidRPr="00D665E7">
        <w:rPr>
          <w:rFonts w:ascii="Bookman Old Style" w:hAnsi="Bookman Old Style"/>
          <w:sz w:val="24"/>
          <w:szCs w:val="24"/>
        </w:rPr>
        <w:t xml:space="preserve"> the council does not record these meetings.  Under exceptional circumstances a meeting will be recorded but the recording destroyed once the minutes of the meeting have been formally adopted. </w:t>
      </w:r>
      <w:r w:rsidRPr="000F4418">
        <w:rPr>
          <w:rFonts w:ascii="Bookman Old Style" w:hAnsi="Bookman Old Style"/>
          <w:sz w:val="24"/>
          <w:szCs w:val="24"/>
        </w:rPr>
        <w:t>T</w:t>
      </w:r>
      <w:r w:rsidRPr="00DF1CFA">
        <w:rPr>
          <w:rFonts w:ascii="Bookman Old Style" w:eastAsia="Times New Roman" w:hAnsi="Bookman Old Style" w:cs="Helvetica"/>
          <w:color w:val="0B0C0C"/>
          <w:sz w:val="24"/>
          <w:szCs w:val="24"/>
          <w:lang w:eastAsia="en-GB"/>
        </w:rPr>
        <w:t xml:space="preserve">he European Union (EU) has formally recognised the UK’s data protection standards </w:t>
      </w:r>
      <w:r>
        <w:rPr>
          <w:rFonts w:ascii="Bookman Old Style" w:eastAsia="Times New Roman" w:hAnsi="Bookman Old Style" w:cs="Helvetica"/>
          <w:color w:val="0B0C0C"/>
          <w:sz w:val="24"/>
          <w:szCs w:val="24"/>
          <w:lang w:eastAsia="en-GB"/>
        </w:rPr>
        <w:t>(June 28</w:t>
      </w:r>
      <w:r w:rsidRPr="00E23DB0">
        <w:rPr>
          <w:rFonts w:ascii="Bookman Old Style" w:eastAsia="Times New Roman" w:hAnsi="Bookman Old Style" w:cs="Helvetica"/>
          <w:color w:val="0B0C0C"/>
          <w:sz w:val="24"/>
          <w:szCs w:val="24"/>
          <w:vertAlign w:val="superscript"/>
          <w:lang w:eastAsia="en-GB"/>
        </w:rPr>
        <w:t>th</w:t>
      </w:r>
      <w:proofErr w:type="gramStart"/>
      <w:r>
        <w:rPr>
          <w:rFonts w:ascii="Bookman Old Style" w:eastAsia="Times New Roman" w:hAnsi="Bookman Old Style" w:cs="Helvetica"/>
          <w:color w:val="0B0C0C"/>
          <w:sz w:val="24"/>
          <w:szCs w:val="24"/>
          <w:lang w:eastAsia="en-GB"/>
        </w:rPr>
        <w:t xml:space="preserve"> 2021</w:t>
      </w:r>
      <w:proofErr w:type="gramEnd"/>
      <w:r>
        <w:rPr>
          <w:rFonts w:ascii="Bookman Old Style" w:eastAsia="Times New Roman" w:hAnsi="Bookman Old Style" w:cs="Helvetica"/>
          <w:color w:val="0B0C0C"/>
          <w:sz w:val="24"/>
          <w:szCs w:val="24"/>
          <w:lang w:eastAsia="en-GB"/>
        </w:rPr>
        <w:t xml:space="preserve">) </w:t>
      </w:r>
      <w:r w:rsidRPr="00DF1CFA">
        <w:rPr>
          <w:rFonts w:ascii="Bookman Old Style" w:eastAsia="Times New Roman" w:hAnsi="Bookman Old Style" w:cs="Helvetica"/>
          <w:color w:val="0B0C0C"/>
          <w:sz w:val="24"/>
          <w:szCs w:val="24"/>
          <w:lang w:eastAsia="en-GB"/>
        </w:rPr>
        <w:t>which means that personal data can continue to flow between Europe and the UK.</w:t>
      </w:r>
    </w:p>
    <w:p w14:paraId="47B25D17" w14:textId="77777777" w:rsidR="00E333E0" w:rsidRPr="006342F7" w:rsidRDefault="00E333E0" w:rsidP="00E333E0">
      <w:pPr>
        <w:pStyle w:val="ListParagraph"/>
        <w:numPr>
          <w:ilvl w:val="0"/>
          <w:numId w:val="21"/>
        </w:numPr>
        <w:spacing w:before="240" w:after="0" w:line="240" w:lineRule="auto"/>
        <w:rPr>
          <w:rFonts w:ascii="Bookman Old Style" w:hAnsi="Bookman Old Style"/>
          <w:sz w:val="24"/>
          <w:szCs w:val="24"/>
        </w:rPr>
      </w:pPr>
      <w:r w:rsidRPr="006342F7">
        <w:rPr>
          <w:rFonts w:ascii="Bookman Old Style" w:hAnsi="Bookman Old Style"/>
          <w:sz w:val="24"/>
          <w:szCs w:val="24"/>
        </w:rPr>
        <w:t xml:space="preserve">Members of the public must be aware of Data Protection laws concerning the filming or recording of other people and respect their rights, particularly </w:t>
      </w:r>
      <w:proofErr w:type="gramStart"/>
      <w:r w:rsidRPr="006342F7">
        <w:rPr>
          <w:rFonts w:ascii="Bookman Old Style" w:hAnsi="Bookman Old Style"/>
          <w:sz w:val="24"/>
          <w:szCs w:val="24"/>
        </w:rPr>
        <w:t>with regard to</w:t>
      </w:r>
      <w:proofErr w:type="gramEnd"/>
      <w:r w:rsidRPr="006342F7">
        <w:rPr>
          <w:rFonts w:ascii="Bookman Old Style" w:hAnsi="Bookman Old Style"/>
          <w:sz w:val="24"/>
          <w:szCs w:val="24"/>
        </w:rPr>
        <w:t xml:space="preserve"> the filming or recording of minors</w:t>
      </w:r>
    </w:p>
    <w:p w14:paraId="20AA2276" w14:textId="77777777" w:rsidR="00E333E0" w:rsidRPr="006342F7" w:rsidRDefault="00E333E0" w:rsidP="00E333E0">
      <w:pPr>
        <w:pStyle w:val="ListParagraph"/>
        <w:spacing w:before="240" w:after="0" w:line="276" w:lineRule="auto"/>
        <w:ind w:left="360"/>
        <w:rPr>
          <w:rFonts w:ascii="Bookman Old Style" w:hAnsi="Bookman Old Style"/>
          <w:sz w:val="24"/>
          <w:szCs w:val="24"/>
        </w:rPr>
      </w:pPr>
    </w:p>
    <w:p w14:paraId="39F8C569" w14:textId="77777777" w:rsidR="00E333E0" w:rsidRPr="006342F7" w:rsidRDefault="00E333E0" w:rsidP="00E333E0">
      <w:pPr>
        <w:pStyle w:val="ListParagraph"/>
        <w:numPr>
          <w:ilvl w:val="0"/>
          <w:numId w:val="21"/>
        </w:numPr>
        <w:spacing w:before="240" w:line="276" w:lineRule="auto"/>
        <w:rPr>
          <w:rFonts w:ascii="Bookman Old Style" w:hAnsi="Bookman Old Style"/>
          <w:sz w:val="24"/>
          <w:szCs w:val="24"/>
        </w:rPr>
      </w:pPr>
      <w:r w:rsidRPr="006342F7">
        <w:rPr>
          <w:rFonts w:ascii="Bookman Old Style" w:hAnsi="Bookman Old Style"/>
          <w:sz w:val="24"/>
          <w:szCs w:val="24"/>
        </w:rPr>
        <w:t>Meetings or parts of meetings from which the press and public are excluded may not be filmed or recorded</w:t>
      </w:r>
    </w:p>
    <w:p w14:paraId="17BA1DFF" w14:textId="77777777" w:rsidR="00E333E0" w:rsidRPr="006342F7" w:rsidRDefault="00E333E0" w:rsidP="00E333E0">
      <w:pPr>
        <w:pStyle w:val="ListParagraph"/>
        <w:rPr>
          <w:rFonts w:ascii="Bookman Old Style" w:hAnsi="Bookman Old Style"/>
          <w:sz w:val="24"/>
          <w:szCs w:val="24"/>
        </w:rPr>
      </w:pPr>
    </w:p>
    <w:p w14:paraId="5A1D72BD" w14:textId="77777777" w:rsidR="00E333E0" w:rsidRPr="006342F7" w:rsidRDefault="00E333E0" w:rsidP="00E333E0">
      <w:pPr>
        <w:pStyle w:val="ListParagraph"/>
        <w:numPr>
          <w:ilvl w:val="0"/>
          <w:numId w:val="21"/>
        </w:numPr>
        <w:spacing w:before="240" w:line="276" w:lineRule="auto"/>
        <w:rPr>
          <w:rFonts w:ascii="Bookman Old Style" w:hAnsi="Bookman Old Style"/>
          <w:sz w:val="24"/>
          <w:szCs w:val="24"/>
        </w:rPr>
      </w:pPr>
      <w:r w:rsidRPr="006342F7">
        <w:rPr>
          <w:rFonts w:ascii="Bookman Old Style" w:hAnsi="Bookman Old Style"/>
          <w:sz w:val="24"/>
          <w:szCs w:val="24"/>
        </w:rPr>
        <w:t>Recording or filming may only be done in a non-disruptive manner.  The Chair has the right to stop proceedings and take appropriate action if she/he deems the recording or filming to be disruptive and/or it is contravening the rights of those present</w:t>
      </w:r>
    </w:p>
    <w:p w14:paraId="36C791DB" w14:textId="77777777" w:rsidR="00E333E0" w:rsidRPr="006342F7" w:rsidRDefault="00E333E0" w:rsidP="00E333E0">
      <w:pPr>
        <w:pStyle w:val="ListParagraph"/>
        <w:spacing w:before="240" w:line="276" w:lineRule="auto"/>
        <w:ind w:left="360"/>
        <w:rPr>
          <w:rFonts w:ascii="Bookman Old Style" w:hAnsi="Bookman Old Style"/>
          <w:sz w:val="24"/>
          <w:szCs w:val="24"/>
        </w:rPr>
      </w:pPr>
    </w:p>
    <w:p w14:paraId="21334631" w14:textId="77777777" w:rsidR="00E333E0" w:rsidRPr="006342F7" w:rsidRDefault="00E333E0" w:rsidP="00E333E0">
      <w:pPr>
        <w:pStyle w:val="ListParagraph"/>
        <w:numPr>
          <w:ilvl w:val="0"/>
          <w:numId w:val="21"/>
        </w:numPr>
        <w:spacing w:before="240" w:line="276" w:lineRule="auto"/>
        <w:rPr>
          <w:rFonts w:ascii="Bookman Old Style" w:hAnsi="Bookman Old Style"/>
          <w:sz w:val="24"/>
          <w:szCs w:val="24"/>
        </w:rPr>
      </w:pPr>
      <w:r w:rsidRPr="006342F7">
        <w:rPr>
          <w:rFonts w:ascii="Bookman Old Style" w:hAnsi="Bookman Old Style"/>
          <w:sz w:val="24"/>
          <w:szCs w:val="24"/>
        </w:rPr>
        <w:t>The Council asks those recording proceedings not to edit the film or recording in such a way that could lead to misinterpretation of the proceedings or infringe the core values of the council.  This includes refraining from editing an image or views expressed in a way that may ridicule or show lack of respect towards those being filmed or recorded.</w:t>
      </w:r>
    </w:p>
    <w:p w14:paraId="47189227" w14:textId="77777777" w:rsidR="00E333E0" w:rsidRPr="006342F7" w:rsidRDefault="00E333E0" w:rsidP="00E333E0">
      <w:pPr>
        <w:pStyle w:val="ListParagraph"/>
        <w:spacing w:before="240" w:line="276" w:lineRule="auto"/>
        <w:ind w:left="360"/>
        <w:rPr>
          <w:rFonts w:ascii="Bookman Old Style" w:hAnsi="Bookman Old Style"/>
          <w:sz w:val="24"/>
          <w:szCs w:val="24"/>
        </w:rPr>
      </w:pPr>
    </w:p>
    <w:p w14:paraId="14ABBF88" w14:textId="77777777" w:rsidR="00E333E0" w:rsidRPr="005769E9" w:rsidRDefault="00E333E0" w:rsidP="00E333E0">
      <w:pPr>
        <w:pStyle w:val="ListParagraph"/>
        <w:numPr>
          <w:ilvl w:val="0"/>
          <w:numId w:val="21"/>
        </w:numPr>
        <w:spacing w:before="240" w:line="276" w:lineRule="auto"/>
        <w:jc w:val="both"/>
      </w:pPr>
      <w:r w:rsidRPr="007B093F">
        <w:rPr>
          <w:rFonts w:ascii="Bookman Old Style" w:hAnsi="Bookman Old Style"/>
          <w:sz w:val="24"/>
          <w:szCs w:val="24"/>
        </w:rPr>
        <w:t>These requirements will be deemed to have been accepted whether the public has read them or not.</w:t>
      </w:r>
    </w:p>
    <w:p w14:paraId="3EBF7E61" w14:textId="77777777" w:rsidR="00111DF9" w:rsidRPr="00380354" w:rsidRDefault="00111DF9" w:rsidP="004C2AA6">
      <w:pPr>
        <w:pStyle w:val="ListParagraph"/>
        <w:spacing w:before="240" w:line="276" w:lineRule="auto"/>
        <w:ind w:left="360"/>
        <w:rPr>
          <w:rFonts w:ascii="Bookman Old Style" w:hAnsi="Bookman Old Style"/>
          <w:b/>
          <w:sz w:val="24"/>
          <w:szCs w:val="24"/>
        </w:rPr>
      </w:pPr>
    </w:p>
    <w:sectPr w:rsidR="00111DF9" w:rsidRPr="00380354" w:rsidSect="00EA365B">
      <w:pgSz w:w="11906" w:h="16838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CF0BA" w14:textId="77777777" w:rsidR="00FF7C43" w:rsidRDefault="00FF7C43" w:rsidP="00911ED2">
      <w:pPr>
        <w:spacing w:after="0" w:line="240" w:lineRule="auto"/>
      </w:pPr>
      <w:r>
        <w:separator/>
      </w:r>
    </w:p>
  </w:endnote>
  <w:endnote w:type="continuationSeparator" w:id="0">
    <w:p w14:paraId="313466A9" w14:textId="77777777" w:rsidR="00FF7C43" w:rsidRDefault="00FF7C43" w:rsidP="00911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Fan Heiti Std B">
    <w:altName w:val="MS Mincho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D8915" w14:textId="77777777" w:rsidR="00FF7C43" w:rsidRDefault="00FF7C43" w:rsidP="00911ED2">
      <w:pPr>
        <w:spacing w:after="0" w:line="240" w:lineRule="auto"/>
      </w:pPr>
      <w:r>
        <w:separator/>
      </w:r>
    </w:p>
  </w:footnote>
  <w:footnote w:type="continuationSeparator" w:id="0">
    <w:p w14:paraId="0D1CC20C" w14:textId="77777777" w:rsidR="00FF7C43" w:rsidRDefault="00FF7C43" w:rsidP="00911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135894678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F7AE70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F3604"/>
    <w:multiLevelType w:val="hybridMultilevel"/>
    <w:tmpl w:val="D9B22B7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BF36C2"/>
    <w:multiLevelType w:val="hybridMultilevel"/>
    <w:tmpl w:val="01185ED8"/>
    <w:lvl w:ilvl="0" w:tplc="65A0385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43D85"/>
    <w:multiLevelType w:val="hybridMultilevel"/>
    <w:tmpl w:val="01185ED8"/>
    <w:lvl w:ilvl="0" w:tplc="65A0385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23E42"/>
    <w:multiLevelType w:val="hybridMultilevel"/>
    <w:tmpl w:val="7006034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A848F4"/>
    <w:multiLevelType w:val="hybridMultilevel"/>
    <w:tmpl w:val="9B186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54172"/>
    <w:multiLevelType w:val="hybridMultilevel"/>
    <w:tmpl w:val="0DD4006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F4046F"/>
    <w:multiLevelType w:val="hybridMultilevel"/>
    <w:tmpl w:val="99283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C78BF"/>
    <w:multiLevelType w:val="hybridMultilevel"/>
    <w:tmpl w:val="F70E944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E1733F"/>
    <w:multiLevelType w:val="multilevel"/>
    <w:tmpl w:val="C8EEE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B03327"/>
    <w:multiLevelType w:val="hybridMultilevel"/>
    <w:tmpl w:val="C69CC27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EF5C5C"/>
    <w:multiLevelType w:val="hybridMultilevel"/>
    <w:tmpl w:val="99283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C221C"/>
    <w:multiLevelType w:val="hybridMultilevel"/>
    <w:tmpl w:val="A6DE0A8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5E7876"/>
    <w:multiLevelType w:val="hybridMultilevel"/>
    <w:tmpl w:val="5C9A1796"/>
    <w:lvl w:ilvl="0" w:tplc="3C3AE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0663E"/>
    <w:multiLevelType w:val="hybridMultilevel"/>
    <w:tmpl w:val="3CD6305E"/>
    <w:lvl w:ilvl="0" w:tplc="00948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F21D86"/>
    <w:multiLevelType w:val="hybridMultilevel"/>
    <w:tmpl w:val="D462549A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C810A1"/>
    <w:multiLevelType w:val="hybridMultilevel"/>
    <w:tmpl w:val="6D2CBDB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806627"/>
    <w:multiLevelType w:val="hybridMultilevel"/>
    <w:tmpl w:val="ED14BD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C1A0A"/>
    <w:multiLevelType w:val="hybridMultilevel"/>
    <w:tmpl w:val="9AF6728A"/>
    <w:lvl w:ilvl="0" w:tplc="7CA0A1C4">
      <w:start w:val="1"/>
      <w:numFmt w:val="decimal"/>
      <w:lvlText w:val="%1."/>
      <w:lvlJc w:val="left"/>
      <w:pPr>
        <w:ind w:left="810" w:hanging="360"/>
      </w:pPr>
      <w:rPr>
        <w:rFonts w:ascii="Calibri" w:hAnsi="Calibri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6F770268"/>
    <w:multiLevelType w:val="hybridMultilevel"/>
    <w:tmpl w:val="E998252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F73854"/>
    <w:multiLevelType w:val="hybridMultilevel"/>
    <w:tmpl w:val="5C9A1796"/>
    <w:lvl w:ilvl="0" w:tplc="3C3AE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163F5"/>
    <w:multiLevelType w:val="hybridMultilevel"/>
    <w:tmpl w:val="97B461D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05234902">
    <w:abstractNumId w:val="18"/>
  </w:num>
  <w:num w:numId="2" w16cid:durableId="1076130773">
    <w:abstractNumId w:val="9"/>
  </w:num>
  <w:num w:numId="3" w16cid:durableId="1951741148">
    <w:abstractNumId w:val="13"/>
  </w:num>
  <w:num w:numId="4" w16cid:durableId="1416127906">
    <w:abstractNumId w:val="20"/>
  </w:num>
  <w:num w:numId="5" w16cid:durableId="2123500717">
    <w:abstractNumId w:val="11"/>
  </w:num>
  <w:num w:numId="6" w16cid:durableId="909584441">
    <w:abstractNumId w:val="17"/>
  </w:num>
  <w:num w:numId="7" w16cid:durableId="215120223">
    <w:abstractNumId w:val="7"/>
  </w:num>
  <w:num w:numId="8" w16cid:durableId="20720717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3404975">
    <w:abstractNumId w:val="5"/>
  </w:num>
  <w:num w:numId="10" w16cid:durableId="675307836">
    <w:abstractNumId w:val="2"/>
  </w:num>
  <w:num w:numId="11" w16cid:durableId="835068810">
    <w:abstractNumId w:val="3"/>
  </w:num>
  <w:num w:numId="12" w16cid:durableId="843321797">
    <w:abstractNumId w:val="21"/>
  </w:num>
  <w:num w:numId="13" w16cid:durableId="756440610">
    <w:abstractNumId w:val="10"/>
  </w:num>
  <w:num w:numId="14" w16cid:durableId="1552571224">
    <w:abstractNumId w:val="19"/>
  </w:num>
  <w:num w:numId="15" w16cid:durableId="1641881883">
    <w:abstractNumId w:val="0"/>
  </w:num>
  <w:num w:numId="16" w16cid:durableId="243535339">
    <w:abstractNumId w:val="1"/>
  </w:num>
  <w:num w:numId="17" w16cid:durableId="2030253101">
    <w:abstractNumId w:val="12"/>
  </w:num>
  <w:num w:numId="18" w16cid:durableId="1636250872">
    <w:abstractNumId w:val="6"/>
  </w:num>
  <w:num w:numId="19" w16cid:durableId="685012670">
    <w:abstractNumId w:val="4"/>
  </w:num>
  <w:num w:numId="20" w16cid:durableId="573512242">
    <w:abstractNumId w:val="8"/>
  </w:num>
  <w:num w:numId="21" w16cid:durableId="1353266039">
    <w:abstractNumId w:val="15"/>
  </w:num>
  <w:num w:numId="22" w16cid:durableId="1576011254">
    <w:abstractNumId w:val="16"/>
  </w:num>
  <w:num w:numId="23" w16cid:durableId="15576666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E9"/>
    <w:rsid w:val="000014E0"/>
    <w:rsid w:val="00002784"/>
    <w:rsid w:val="00023676"/>
    <w:rsid w:val="000369A0"/>
    <w:rsid w:val="00040431"/>
    <w:rsid w:val="000417F6"/>
    <w:rsid w:val="00045DE2"/>
    <w:rsid w:val="000704D0"/>
    <w:rsid w:val="00074E32"/>
    <w:rsid w:val="000878D9"/>
    <w:rsid w:val="000A16E7"/>
    <w:rsid w:val="000B164A"/>
    <w:rsid w:val="000B7F3B"/>
    <w:rsid w:val="000C6601"/>
    <w:rsid w:val="000C71C4"/>
    <w:rsid w:val="000D20BC"/>
    <w:rsid w:val="000D5890"/>
    <w:rsid w:val="000D5961"/>
    <w:rsid w:val="000D5CE2"/>
    <w:rsid w:val="000E4001"/>
    <w:rsid w:val="000E6F98"/>
    <w:rsid w:val="000F3FD4"/>
    <w:rsid w:val="000F65C5"/>
    <w:rsid w:val="00100CBB"/>
    <w:rsid w:val="00110635"/>
    <w:rsid w:val="00110915"/>
    <w:rsid w:val="00111DF9"/>
    <w:rsid w:val="00115195"/>
    <w:rsid w:val="00116A0A"/>
    <w:rsid w:val="001203FD"/>
    <w:rsid w:val="00124FD3"/>
    <w:rsid w:val="00142B6F"/>
    <w:rsid w:val="00152F18"/>
    <w:rsid w:val="001542B5"/>
    <w:rsid w:val="00163DD3"/>
    <w:rsid w:val="00165597"/>
    <w:rsid w:val="00165917"/>
    <w:rsid w:val="001670C2"/>
    <w:rsid w:val="00171657"/>
    <w:rsid w:val="00182006"/>
    <w:rsid w:val="00184CC8"/>
    <w:rsid w:val="001863E9"/>
    <w:rsid w:val="00190540"/>
    <w:rsid w:val="00191BD4"/>
    <w:rsid w:val="0019533E"/>
    <w:rsid w:val="0019645F"/>
    <w:rsid w:val="001967EC"/>
    <w:rsid w:val="001A3451"/>
    <w:rsid w:val="001A6CCD"/>
    <w:rsid w:val="001B42B2"/>
    <w:rsid w:val="001B7202"/>
    <w:rsid w:val="001C6673"/>
    <w:rsid w:val="001D3D4C"/>
    <w:rsid w:val="001E147E"/>
    <w:rsid w:val="001E381E"/>
    <w:rsid w:val="001F5692"/>
    <w:rsid w:val="001F6D34"/>
    <w:rsid w:val="0020002D"/>
    <w:rsid w:val="002036FD"/>
    <w:rsid w:val="00207D53"/>
    <w:rsid w:val="00210101"/>
    <w:rsid w:val="00213511"/>
    <w:rsid w:val="002206D5"/>
    <w:rsid w:val="0022353E"/>
    <w:rsid w:val="0022412E"/>
    <w:rsid w:val="00225539"/>
    <w:rsid w:val="0022679E"/>
    <w:rsid w:val="00226D67"/>
    <w:rsid w:val="00235ED1"/>
    <w:rsid w:val="00237100"/>
    <w:rsid w:val="00242BCC"/>
    <w:rsid w:val="002504D6"/>
    <w:rsid w:val="0025091A"/>
    <w:rsid w:val="00270752"/>
    <w:rsid w:val="002735F5"/>
    <w:rsid w:val="00274765"/>
    <w:rsid w:val="0028223B"/>
    <w:rsid w:val="00284617"/>
    <w:rsid w:val="00284B64"/>
    <w:rsid w:val="002851BE"/>
    <w:rsid w:val="00286D69"/>
    <w:rsid w:val="00293BF5"/>
    <w:rsid w:val="00297998"/>
    <w:rsid w:val="002A5E78"/>
    <w:rsid w:val="002B1296"/>
    <w:rsid w:val="002B1D6B"/>
    <w:rsid w:val="002C7E0C"/>
    <w:rsid w:val="002E203D"/>
    <w:rsid w:val="002F1F9E"/>
    <w:rsid w:val="002F5509"/>
    <w:rsid w:val="003018F0"/>
    <w:rsid w:val="00304EAB"/>
    <w:rsid w:val="00305334"/>
    <w:rsid w:val="003074B6"/>
    <w:rsid w:val="00320D0D"/>
    <w:rsid w:val="00331E1D"/>
    <w:rsid w:val="00346209"/>
    <w:rsid w:val="003503B0"/>
    <w:rsid w:val="00354B84"/>
    <w:rsid w:val="0035514E"/>
    <w:rsid w:val="00356BF8"/>
    <w:rsid w:val="003734A2"/>
    <w:rsid w:val="00376712"/>
    <w:rsid w:val="00380354"/>
    <w:rsid w:val="00384F5E"/>
    <w:rsid w:val="0039300F"/>
    <w:rsid w:val="0039356B"/>
    <w:rsid w:val="00394040"/>
    <w:rsid w:val="003961E8"/>
    <w:rsid w:val="003A023C"/>
    <w:rsid w:val="003A3C0D"/>
    <w:rsid w:val="003B6466"/>
    <w:rsid w:val="003C33FB"/>
    <w:rsid w:val="003D66FD"/>
    <w:rsid w:val="003E0F50"/>
    <w:rsid w:val="003E2838"/>
    <w:rsid w:val="003E28CB"/>
    <w:rsid w:val="003E4FE8"/>
    <w:rsid w:val="003E70B8"/>
    <w:rsid w:val="003F7819"/>
    <w:rsid w:val="00411342"/>
    <w:rsid w:val="00412036"/>
    <w:rsid w:val="00412C3B"/>
    <w:rsid w:val="00412FF8"/>
    <w:rsid w:val="00421DAB"/>
    <w:rsid w:val="00427F1A"/>
    <w:rsid w:val="00433EA8"/>
    <w:rsid w:val="004459AD"/>
    <w:rsid w:val="00445E47"/>
    <w:rsid w:val="004474A4"/>
    <w:rsid w:val="00455C7B"/>
    <w:rsid w:val="00460653"/>
    <w:rsid w:val="0046428A"/>
    <w:rsid w:val="004711DF"/>
    <w:rsid w:val="00472B82"/>
    <w:rsid w:val="0049273B"/>
    <w:rsid w:val="0049373C"/>
    <w:rsid w:val="004A3743"/>
    <w:rsid w:val="004A68DD"/>
    <w:rsid w:val="004B0548"/>
    <w:rsid w:val="004B3ADD"/>
    <w:rsid w:val="004C0A90"/>
    <w:rsid w:val="004C2AA6"/>
    <w:rsid w:val="004C3081"/>
    <w:rsid w:val="004C6D70"/>
    <w:rsid w:val="004C75E2"/>
    <w:rsid w:val="004D36E6"/>
    <w:rsid w:val="004D515E"/>
    <w:rsid w:val="004E6E66"/>
    <w:rsid w:val="004F0181"/>
    <w:rsid w:val="004F0D6C"/>
    <w:rsid w:val="004F0EAE"/>
    <w:rsid w:val="005133CF"/>
    <w:rsid w:val="00516D70"/>
    <w:rsid w:val="00526BC9"/>
    <w:rsid w:val="005275A5"/>
    <w:rsid w:val="00534D11"/>
    <w:rsid w:val="00534F01"/>
    <w:rsid w:val="005414CF"/>
    <w:rsid w:val="00560A0F"/>
    <w:rsid w:val="00562904"/>
    <w:rsid w:val="005641DC"/>
    <w:rsid w:val="00570502"/>
    <w:rsid w:val="00571170"/>
    <w:rsid w:val="00575142"/>
    <w:rsid w:val="005769E9"/>
    <w:rsid w:val="005902CC"/>
    <w:rsid w:val="005A49D8"/>
    <w:rsid w:val="005B2E83"/>
    <w:rsid w:val="005C1D6E"/>
    <w:rsid w:val="005C528A"/>
    <w:rsid w:val="005D45D3"/>
    <w:rsid w:val="005D4E9F"/>
    <w:rsid w:val="005E06FD"/>
    <w:rsid w:val="005E3FFC"/>
    <w:rsid w:val="005E6D9D"/>
    <w:rsid w:val="005E7A40"/>
    <w:rsid w:val="005E7AA2"/>
    <w:rsid w:val="005F4FC3"/>
    <w:rsid w:val="006008FE"/>
    <w:rsid w:val="00603D4B"/>
    <w:rsid w:val="00613BC5"/>
    <w:rsid w:val="00626A5C"/>
    <w:rsid w:val="00630119"/>
    <w:rsid w:val="00637602"/>
    <w:rsid w:val="00650CB9"/>
    <w:rsid w:val="00656E0D"/>
    <w:rsid w:val="00656E52"/>
    <w:rsid w:val="00661206"/>
    <w:rsid w:val="0066546A"/>
    <w:rsid w:val="006665F2"/>
    <w:rsid w:val="006665FE"/>
    <w:rsid w:val="00682161"/>
    <w:rsid w:val="006953F0"/>
    <w:rsid w:val="006B0134"/>
    <w:rsid w:val="006B2558"/>
    <w:rsid w:val="006B3922"/>
    <w:rsid w:val="006B734B"/>
    <w:rsid w:val="006B7D58"/>
    <w:rsid w:val="006C0F0A"/>
    <w:rsid w:val="006C2DBA"/>
    <w:rsid w:val="006C2FC3"/>
    <w:rsid w:val="006D1A3B"/>
    <w:rsid w:val="006E0E60"/>
    <w:rsid w:val="006E14C2"/>
    <w:rsid w:val="006E2CE9"/>
    <w:rsid w:val="006E4AA3"/>
    <w:rsid w:val="006E7E9F"/>
    <w:rsid w:val="006F7939"/>
    <w:rsid w:val="007039E8"/>
    <w:rsid w:val="00725CEE"/>
    <w:rsid w:val="00725E0D"/>
    <w:rsid w:val="00737AD5"/>
    <w:rsid w:val="007400D1"/>
    <w:rsid w:val="00742A47"/>
    <w:rsid w:val="00753405"/>
    <w:rsid w:val="00762CCA"/>
    <w:rsid w:val="00763C2D"/>
    <w:rsid w:val="00765214"/>
    <w:rsid w:val="00785146"/>
    <w:rsid w:val="00785BF9"/>
    <w:rsid w:val="00792A0E"/>
    <w:rsid w:val="00792F35"/>
    <w:rsid w:val="007A1CAB"/>
    <w:rsid w:val="007A6D83"/>
    <w:rsid w:val="007B7BA3"/>
    <w:rsid w:val="007D0DC2"/>
    <w:rsid w:val="007D5CE1"/>
    <w:rsid w:val="007D7213"/>
    <w:rsid w:val="007E460E"/>
    <w:rsid w:val="007F0AE3"/>
    <w:rsid w:val="007F14A9"/>
    <w:rsid w:val="007F36CC"/>
    <w:rsid w:val="007F6D20"/>
    <w:rsid w:val="007F6F60"/>
    <w:rsid w:val="008008D8"/>
    <w:rsid w:val="0080321F"/>
    <w:rsid w:val="00805182"/>
    <w:rsid w:val="008057F9"/>
    <w:rsid w:val="0080679B"/>
    <w:rsid w:val="008352DB"/>
    <w:rsid w:val="008410A8"/>
    <w:rsid w:val="008418C2"/>
    <w:rsid w:val="00843F7D"/>
    <w:rsid w:val="0085411C"/>
    <w:rsid w:val="0085442B"/>
    <w:rsid w:val="008552AC"/>
    <w:rsid w:val="008622C4"/>
    <w:rsid w:val="00864810"/>
    <w:rsid w:val="00872DB1"/>
    <w:rsid w:val="00882D65"/>
    <w:rsid w:val="008921C7"/>
    <w:rsid w:val="00897443"/>
    <w:rsid w:val="008A467D"/>
    <w:rsid w:val="008A6175"/>
    <w:rsid w:val="008A7765"/>
    <w:rsid w:val="008B2A6C"/>
    <w:rsid w:val="008B312A"/>
    <w:rsid w:val="008B6F94"/>
    <w:rsid w:val="008C121C"/>
    <w:rsid w:val="008D1160"/>
    <w:rsid w:val="008D1431"/>
    <w:rsid w:val="008D2C0B"/>
    <w:rsid w:val="008F43C4"/>
    <w:rsid w:val="00905899"/>
    <w:rsid w:val="00911513"/>
    <w:rsid w:val="00911ED2"/>
    <w:rsid w:val="009125EB"/>
    <w:rsid w:val="00913D85"/>
    <w:rsid w:val="00915446"/>
    <w:rsid w:val="00936EDF"/>
    <w:rsid w:val="00940797"/>
    <w:rsid w:val="00941CC3"/>
    <w:rsid w:val="00943F21"/>
    <w:rsid w:val="00947520"/>
    <w:rsid w:val="00953194"/>
    <w:rsid w:val="00970B40"/>
    <w:rsid w:val="00972775"/>
    <w:rsid w:val="00973E2D"/>
    <w:rsid w:val="009749F3"/>
    <w:rsid w:val="00974A8F"/>
    <w:rsid w:val="00976FED"/>
    <w:rsid w:val="0098415C"/>
    <w:rsid w:val="00991798"/>
    <w:rsid w:val="009A1278"/>
    <w:rsid w:val="009A66C3"/>
    <w:rsid w:val="009B335E"/>
    <w:rsid w:val="009D1DDE"/>
    <w:rsid w:val="009E512D"/>
    <w:rsid w:val="009F0038"/>
    <w:rsid w:val="009F308D"/>
    <w:rsid w:val="00A04620"/>
    <w:rsid w:val="00A07F83"/>
    <w:rsid w:val="00A10221"/>
    <w:rsid w:val="00A10CD0"/>
    <w:rsid w:val="00A10EBD"/>
    <w:rsid w:val="00A14014"/>
    <w:rsid w:val="00A14C7B"/>
    <w:rsid w:val="00A20674"/>
    <w:rsid w:val="00A20CB6"/>
    <w:rsid w:val="00A32B10"/>
    <w:rsid w:val="00A34096"/>
    <w:rsid w:val="00A44024"/>
    <w:rsid w:val="00A5588A"/>
    <w:rsid w:val="00A60C80"/>
    <w:rsid w:val="00A651A2"/>
    <w:rsid w:val="00A824EA"/>
    <w:rsid w:val="00A82A2B"/>
    <w:rsid w:val="00A875AB"/>
    <w:rsid w:val="00A913E6"/>
    <w:rsid w:val="00A93375"/>
    <w:rsid w:val="00A94F9D"/>
    <w:rsid w:val="00A953AE"/>
    <w:rsid w:val="00AA74AF"/>
    <w:rsid w:val="00AB1289"/>
    <w:rsid w:val="00AC1876"/>
    <w:rsid w:val="00AC1D15"/>
    <w:rsid w:val="00AD05D8"/>
    <w:rsid w:val="00AD13E2"/>
    <w:rsid w:val="00AD59F6"/>
    <w:rsid w:val="00AD608E"/>
    <w:rsid w:val="00AE4C36"/>
    <w:rsid w:val="00B004F6"/>
    <w:rsid w:val="00B00744"/>
    <w:rsid w:val="00B01BE5"/>
    <w:rsid w:val="00B34142"/>
    <w:rsid w:val="00B352CA"/>
    <w:rsid w:val="00B37A38"/>
    <w:rsid w:val="00B37ABB"/>
    <w:rsid w:val="00B42720"/>
    <w:rsid w:val="00B4664C"/>
    <w:rsid w:val="00B51073"/>
    <w:rsid w:val="00B529A9"/>
    <w:rsid w:val="00B570CD"/>
    <w:rsid w:val="00B641A6"/>
    <w:rsid w:val="00B92F1E"/>
    <w:rsid w:val="00BA4CB3"/>
    <w:rsid w:val="00BB2E01"/>
    <w:rsid w:val="00BC123B"/>
    <w:rsid w:val="00BC4863"/>
    <w:rsid w:val="00BC4EB9"/>
    <w:rsid w:val="00BC4F17"/>
    <w:rsid w:val="00BD3D06"/>
    <w:rsid w:val="00BE5C0F"/>
    <w:rsid w:val="00BF0CFD"/>
    <w:rsid w:val="00BF3D37"/>
    <w:rsid w:val="00C02E73"/>
    <w:rsid w:val="00C05432"/>
    <w:rsid w:val="00C0585D"/>
    <w:rsid w:val="00C24541"/>
    <w:rsid w:val="00C3103A"/>
    <w:rsid w:val="00C32E0B"/>
    <w:rsid w:val="00C340DC"/>
    <w:rsid w:val="00C36DF7"/>
    <w:rsid w:val="00C427F7"/>
    <w:rsid w:val="00C42EE2"/>
    <w:rsid w:val="00C46BB8"/>
    <w:rsid w:val="00C52C2A"/>
    <w:rsid w:val="00C53336"/>
    <w:rsid w:val="00C55878"/>
    <w:rsid w:val="00C60590"/>
    <w:rsid w:val="00C622E2"/>
    <w:rsid w:val="00C66730"/>
    <w:rsid w:val="00C717FB"/>
    <w:rsid w:val="00C74DF9"/>
    <w:rsid w:val="00C80276"/>
    <w:rsid w:val="00C82553"/>
    <w:rsid w:val="00C84DA2"/>
    <w:rsid w:val="00C93944"/>
    <w:rsid w:val="00C97350"/>
    <w:rsid w:val="00C97E3E"/>
    <w:rsid w:val="00CA1190"/>
    <w:rsid w:val="00CA30DC"/>
    <w:rsid w:val="00CB537E"/>
    <w:rsid w:val="00CC601F"/>
    <w:rsid w:val="00CD3920"/>
    <w:rsid w:val="00CE011F"/>
    <w:rsid w:val="00CF367A"/>
    <w:rsid w:val="00D20771"/>
    <w:rsid w:val="00D20DBF"/>
    <w:rsid w:val="00D34F80"/>
    <w:rsid w:val="00D403A0"/>
    <w:rsid w:val="00D42C60"/>
    <w:rsid w:val="00D434E5"/>
    <w:rsid w:val="00D43CB5"/>
    <w:rsid w:val="00D61104"/>
    <w:rsid w:val="00D61634"/>
    <w:rsid w:val="00D61D9B"/>
    <w:rsid w:val="00D71211"/>
    <w:rsid w:val="00D714B5"/>
    <w:rsid w:val="00D72CC7"/>
    <w:rsid w:val="00D80058"/>
    <w:rsid w:val="00D81675"/>
    <w:rsid w:val="00D83FED"/>
    <w:rsid w:val="00D9068F"/>
    <w:rsid w:val="00D94982"/>
    <w:rsid w:val="00DA44BC"/>
    <w:rsid w:val="00DB10BC"/>
    <w:rsid w:val="00DB1E02"/>
    <w:rsid w:val="00DC64EE"/>
    <w:rsid w:val="00DC6834"/>
    <w:rsid w:val="00DC6C56"/>
    <w:rsid w:val="00DD253E"/>
    <w:rsid w:val="00DD7001"/>
    <w:rsid w:val="00DD707E"/>
    <w:rsid w:val="00DD7C9F"/>
    <w:rsid w:val="00DE1089"/>
    <w:rsid w:val="00DE2F64"/>
    <w:rsid w:val="00DE597D"/>
    <w:rsid w:val="00DF79E1"/>
    <w:rsid w:val="00E048F3"/>
    <w:rsid w:val="00E06AEC"/>
    <w:rsid w:val="00E118EC"/>
    <w:rsid w:val="00E11EB2"/>
    <w:rsid w:val="00E16C0E"/>
    <w:rsid w:val="00E26B58"/>
    <w:rsid w:val="00E30D49"/>
    <w:rsid w:val="00E333E0"/>
    <w:rsid w:val="00E33C03"/>
    <w:rsid w:val="00E35E27"/>
    <w:rsid w:val="00E54EF3"/>
    <w:rsid w:val="00E640D7"/>
    <w:rsid w:val="00E80C4B"/>
    <w:rsid w:val="00E80E4C"/>
    <w:rsid w:val="00E86C98"/>
    <w:rsid w:val="00E86DBA"/>
    <w:rsid w:val="00E90792"/>
    <w:rsid w:val="00E92D5B"/>
    <w:rsid w:val="00E945BC"/>
    <w:rsid w:val="00E94F47"/>
    <w:rsid w:val="00EA365B"/>
    <w:rsid w:val="00EA437B"/>
    <w:rsid w:val="00EA563F"/>
    <w:rsid w:val="00EA702F"/>
    <w:rsid w:val="00EB1016"/>
    <w:rsid w:val="00EB1C05"/>
    <w:rsid w:val="00EB755F"/>
    <w:rsid w:val="00EB7C96"/>
    <w:rsid w:val="00EC2F9B"/>
    <w:rsid w:val="00EC4F83"/>
    <w:rsid w:val="00EC584E"/>
    <w:rsid w:val="00ED3DFF"/>
    <w:rsid w:val="00ED4617"/>
    <w:rsid w:val="00ED78E1"/>
    <w:rsid w:val="00EE039C"/>
    <w:rsid w:val="00EE5419"/>
    <w:rsid w:val="00EF1680"/>
    <w:rsid w:val="00EF2B7C"/>
    <w:rsid w:val="00EF41A3"/>
    <w:rsid w:val="00EF4777"/>
    <w:rsid w:val="00F00FE2"/>
    <w:rsid w:val="00F03122"/>
    <w:rsid w:val="00F04B56"/>
    <w:rsid w:val="00F060E3"/>
    <w:rsid w:val="00F21E1B"/>
    <w:rsid w:val="00F21E68"/>
    <w:rsid w:val="00F24E7C"/>
    <w:rsid w:val="00F3710F"/>
    <w:rsid w:val="00F45D1C"/>
    <w:rsid w:val="00F52EEF"/>
    <w:rsid w:val="00F7510F"/>
    <w:rsid w:val="00F761C2"/>
    <w:rsid w:val="00F80B28"/>
    <w:rsid w:val="00F860B5"/>
    <w:rsid w:val="00F878E1"/>
    <w:rsid w:val="00F91FD6"/>
    <w:rsid w:val="00FA2C83"/>
    <w:rsid w:val="00FB1750"/>
    <w:rsid w:val="00FB299F"/>
    <w:rsid w:val="00FC0E46"/>
    <w:rsid w:val="00FC17BC"/>
    <w:rsid w:val="00FC5FCA"/>
    <w:rsid w:val="00FC61AC"/>
    <w:rsid w:val="00FD2D65"/>
    <w:rsid w:val="00FD347A"/>
    <w:rsid w:val="00FD620A"/>
    <w:rsid w:val="00FE4AAA"/>
    <w:rsid w:val="00FE693B"/>
    <w:rsid w:val="00FF01DB"/>
    <w:rsid w:val="00FF6C90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5605A"/>
  <w15:chartTrackingRefBased/>
  <w15:docId w15:val="{6B3A54FB-6988-499B-8354-10D5DD2F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CE9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E2CE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0D6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ell MT" w:eastAsia="Times New Roman" w:hAnsi="Bell MT"/>
      <w:b/>
      <w:i/>
      <w:sz w:val="24"/>
      <w:szCs w:val="24"/>
    </w:rPr>
  </w:style>
  <w:style w:type="character" w:customStyle="1" w:styleId="Heading3Char">
    <w:name w:val="Heading 3 Char"/>
    <w:link w:val="Heading3"/>
    <w:uiPriority w:val="9"/>
    <w:rsid w:val="006E2CE9"/>
    <w:rPr>
      <w:rFonts w:ascii="Cambria" w:eastAsia="Times New Roman" w:hAnsi="Cambria" w:cs="Times New Roman"/>
      <w:b/>
      <w:bCs/>
      <w:color w:val="4F81BD"/>
    </w:rPr>
  </w:style>
  <w:style w:type="paragraph" w:styleId="Title">
    <w:name w:val="Title"/>
    <w:basedOn w:val="Normal"/>
    <w:link w:val="TitleChar"/>
    <w:qFormat/>
    <w:rsid w:val="006E2CE9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  <w:lang w:val="x-none" w:eastAsia="x-none"/>
    </w:rPr>
  </w:style>
  <w:style w:type="character" w:customStyle="1" w:styleId="TitleChar">
    <w:name w:val="Title Char"/>
    <w:link w:val="Title"/>
    <w:rsid w:val="006E2CE9"/>
    <w:rPr>
      <w:rFonts w:ascii="Arial" w:eastAsia="Times New Roman" w:hAnsi="Arial" w:cs="Times New Roman"/>
      <w:b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6E2CE9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</w:rPr>
  </w:style>
  <w:style w:type="character" w:styleId="Hyperlink">
    <w:name w:val="Hyperlink"/>
    <w:uiPriority w:val="99"/>
    <w:unhideWhenUsed/>
    <w:rsid w:val="006E2CE9"/>
    <w:rPr>
      <w:color w:val="0000FF"/>
      <w:u w:val="single"/>
    </w:rPr>
  </w:style>
  <w:style w:type="table" w:styleId="TableGrid">
    <w:name w:val="Table Grid"/>
    <w:basedOn w:val="TableNormal"/>
    <w:uiPriority w:val="59"/>
    <w:rsid w:val="006E2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6E2CE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6E2C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D05D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western">
    <w:name w:val="western"/>
    <w:basedOn w:val="Normal"/>
    <w:rsid w:val="00AD05D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11ED2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11ED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11ED2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11ED2"/>
    <w:rPr>
      <w:sz w:val="22"/>
      <w:szCs w:val="22"/>
      <w:lang w:eastAsia="en-US"/>
    </w:rPr>
  </w:style>
  <w:style w:type="paragraph" w:customStyle="1" w:styleId="Default">
    <w:name w:val="Default"/>
    <w:rsid w:val="00911E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C528A"/>
    <w:rPr>
      <w:sz w:val="22"/>
      <w:szCs w:val="22"/>
      <w:lang w:eastAsia="en-US"/>
    </w:rPr>
  </w:style>
  <w:style w:type="character" w:customStyle="1" w:styleId="apple-converted-space">
    <w:name w:val="apple-converted-space"/>
    <w:rsid w:val="00FC0E46"/>
  </w:style>
  <w:style w:type="paragraph" w:styleId="BlockText">
    <w:name w:val="Block Text"/>
    <w:basedOn w:val="Normal"/>
    <w:uiPriority w:val="99"/>
    <w:semiHidden/>
    <w:unhideWhenUsed/>
    <w:rsid w:val="00116A0A"/>
    <w:pPr>
      <w:widowControl w:val="0"/>
      <w:autoSpaceDE w:val="0"/>
      <w:autoSpaceDN w:val="0"/>
      <w:adjustRightInd w:val="0"/>
      <w:spacing w:after="0" w:line="240" w:lineRule="auto"/>
      <w:ind w:left="-567" w:right="-20"/>
    </w:pPr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C82553"/>
    <w:pPr>
      <w:spacing w:after="160" w:line="259" w:lineRule="auto"/>
      <w:jc w:val="center"/>
    </w:pPr>
    <w:rPr>
      <w:rFonts w:ascii="Bookman Old Style" w:hAnsi="Bookman Old Style"/>
      <w:sz w:val="72"/>
      <w:szCs w:val="72"/>
    </w:rPr>
  </w:style>
  <w:style w:type="character" w:customStyle="1" w:styleId="BodyTextChar">
    <w:name w:val="Body Text Char"/>
    <w:link w:val="BodyText"/>
    <w:uiPriority w:val="99"/>
    <w:rsid w:val="00C82553"/>
    <w:rPr>
      <w:rFonts w:ascii="Bookman Old Style" w:hAnsi="Bookman Old Style"/>
      <w:sz w:val="72"/>
      <w:szCs w:val="72"/>
      <w:lang w:eastAsia="en-US"/>
    </w:rPr>
  </w:style>
  <w:style w:type="paragraph" w:styleId="ListParagraph">
    <w:name w:val="List Paragraph"/>
    <w:basedOn w:val="Normal"/>
    <w:uiPriority w:val="34"/>
    <w:qFormat/>
    <w:rsid w:val="00C8255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0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2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cp:lastModifiedBy>Steve Trott</cp:lastModifiedBy>
  <cp:revision>26</cp:revision>
  <cp:lastPrinted>2022-05-01T10:31:00Z</cp:lastPrinted>
  <dcterms:created xsi:type="dcterms:W3CDTF">2026-05-14T11:13:00Z</dcterms:created>
  <dcterms:modified xsi:type="dcterms:W3CDTF">2026-05-21T13:42:00Z</dcterms:modified>
</cp:coreProperties>
</file>