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AED9" w14:textId="77777777" w:rsidR="00CF375A" w:rsidRDefault="00CF375A" w:rsidP="00CF375A">
      <w:pPr>
        <w:rPr>
          <w:b/>
          <w:bCs/>
        </w:rPr>
      </w:pPr>
    </w:p>
    <w:p w14:paraId="357446E8" w14:textId="4D406F28" w:rsidR="00CF375A" w:rsidRDefault="00CF375A" w:rsidP="00CF375A">
      <w:pPr>
        <w:jc w:val="center"/>
        <w:rPr>
          <w:b/>
          <w:bCs/>
        </w:rPr>
      </w:pPr>
      <w:r w:rsidRPr="001474F7">
        <w:rPr>
          <w:rFonts w:ascii="Bookman Old Style" w:hAnsi="Bookman Old Style"/>
          <w:noProof/>
        </w:rPr>
        <w:drawing>
          <wp:inline distT="0" distB="0" distL="0" distR="0" wp14:anchorId="4B4B5A5F" wp14:editId="24D6C462">
            <wp:extent cx="1205681"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681" cy="1440000"/>
                    </a:xfrm>
                    <a:prstGeom prst="rect">
                      <a:avLst/>
                    </a:prstGeom>
                    <a:noFill/>
                    <a:ln>
                      <a:noFill/>
                    </a:ln>
                  </pic:spPr>
                </pic:pic>
              </a:graphicData>
            </a:graphic>
          </wp:inline>
        </w:drawing>
      </w:r>
    </w:p>
    <w:p w14:paraId="75C0C86C" w14:textId="3BF524A1" w:rsidR="00CF375A" w:rsidRDefault="00CF375A" w:rsidP="00CF375A">
      <w:pPr>
        <w:jc w:val="center"/>
        <w:rPr>
          <w:b/>
          <w:bCs/>
        </w:rPr>
      </w:pPr>
      <w:r>
        <w:rPr>
          <w:b/>
          <w:bCs/>
        </w:rPr>
        <w:t>Data Protection Policy adopted May 11</w:t>
      </w:r>
      <w:r w:rsidRPr="00CF375A">
        <w:rPr>
          <w:b/>
          <w:bCs/>
          <w:vertAlign w:val="superscript"/>
        </w:rPr>
        <w:t>th</w:t>
      </w:r>
      <w:proofErr w:type="gramStart"/>
      <w:r>
        <w:rPr>
          <w:b/>
          <w:bCs/>
        </w:rPr>
        <w:t xml:space="preserve"> 2026</w:t>
      </w:r>
      <w:proofErr w:type="gramEnd"/>
    </w:p>
    <w:p w14:paraId="60CD13B9" w14:textId="00AC86EC" w:rsidR="00B07871" w:rsidRPr="00B07871" w:rsidRDefault="00B07871">
      <w:pPr>
        <w:rPr>
          <w:b/>
          <w:bCs/>
        </w:rPr>
      </w:pPr>
      <w:r w:rsidRPr="00B07871">
        <w:rPr>
          <w:b/>
          <w:bCs/>
        </w:rPr>
        <w:t xml:space="preserve">1. INTRODUCTION </w:t>
      </w:r>
    </w:p>
    <w:p w14:paraId="18299C2D" w14:textId="49E0BC4E" w:rsidR="00B07871" w:rsidRDefault="00B07871">
      <w:r>
        <w:t xml:space="preserve">1.1. Boxgrove Parish Council (BPC) collects and uses certain types of personal information about residents, Councillors, Volunteers, and other individuals who </w:t>
      </w:r>
      <w:proofErr w:type="gramStart"/>
      <w:r>
        <w:t>come into contact with</w:t>
      </w:r>
      <w:proofErr w:type="gramEnd"/>
      <w:r>
        <w:t xml:space="preserve"> BPC. BPC may be required by law to collect and use certain types of information to comply with </w:t>
      </w:r>
      <w:proofErr w:type="spellStart"/>
      <w:r>
        <w:t>statu</w:t>
      </w:r>
      <w:proofErr w:type="spellEnd"/>
      <w:r>
        <w:t xml:space="preserve"> tory obligations related to employment and this policy is intended to </w:t>
      </w:r>
      <w:proofErr w:type="spellStart"/>
      <w:r>
        <w:t>en</w:t>
      </w:r>
      <w:proofErr w:type="spellEnd"/>
      <w:r>
        <w:t xml:space="preserve"> sure that personal information is dealt with properly and securely and in accordance with the General Data Protection Regulation and other related legislation. </w:t>
      </w:r>
    </w:p>
    <w:p w14:paraId="68589F24" w14:textId="77777777" w:rsidR="00B07871" w:rsidRDefault="00B07871">
      <w:r>
        <w:t xml:space="preserve">1.2. The GDPR applies to all computerised data and manual files if they come within the definition of a filing system. </w:t>
      </w:r>
    </w:p>
    <w:p w14:paraId="26B68F99" w14:textId="77777777" w:rsidR="00B07871" w:rsidRPr="00B07871" w:rsidRDefault="00B07871">
      <w:pPr>
        <w:rPr>
          <w:b/>
          <w:bCs/>
        </w:rPr>
      </w:pPr>
      <w:r w:rsidRPr="00B07871">
        <w:rPr>
          <w:b/>
          <w:bCs/>
        </w:rPr>
        <w:t xml:space="preserve">2. PERSONAL DATA </w:t>
      </w:r>
    </w:p>
    <w:p w14:paraId="2333C28F" w14:textId="77777777" w:rsidR="00B07871" w:rsidRDefault="00B07871">
      <w:r>
        <w:t xml:space="preserve">2.1. ‘Personal data’ is information that identifies an individual. A </w:t>
      </w:r>
      <w:proofErr w:type="gramStart"/>
      <w:r>
        <w:t>sub set</w:t>
      </w:r>
      <w:proofErr w:type="gramEnd"/>
      <w:r>
        <w:t xml:space="preserve"> of personal data is known as ‘personal sensitive data’. This special category data is information that relates to a </w:t>
      </w:r>
      <w:proofErr w:type="gramStart"/>
      <w:r>
        <w:t>person’s</w:t>
      </w:r>
      <w:proofErr w:type="gramEnd"/>
      <w:r>
        <w:t xml:space="preserve">: </w:t>
      </w:r>
    </w:p>
    <w:p w14:paraId="1F32572D" w14:textId="77777777" w:rsidR="00B07871" w:rsidRDefault="00B07871">
      <w:r>
        <w:t xml:space="preserve">2.1.1.1. race or ethnic origin. </w:t>
      </w:r>
    </w:p>
    <w:p w14:paraId="6A053B4F" w14:textId="77777777" w:rsidR="00B07871" w:rsidRDefault="00B07871">
      <w:r>
        <w:t xml:space="preserve">2.1.1.2. political opinions. </w:t>
      </w:r>
    </w:p>
    <w:p w14:paraId="3E791092" w14:textId="77777777" w:rsidR="00B07871" w:rsidRDefault="00B07871">
      <w:r>
        <w:t xml:space="preserve">2.1.1.3. religious or philosophical beliefs. </w:t>
      </w:r>
    </w:p>
    <w:p w14:paraId="7B5CD5E2" w14:textId="77777777" w:rsidR="00B07871" w:rsidRDefault="00B07871">
      <w:r>
        <w:t xml:space="preserve">2.1.1.4. trade union membership. </w:t>
      </w:r>
    </w:p>
    <w:p w14:paraId="3E6E5992" w14:textId="77777777" w:rsidR="00B07871" w:rsidRDefault="00B07871">
      <w:r>
        <w:t xml:space="preserve">2.1.1.5. physical or mental health. </w:t>
      </w:r>
    </w:p>
    <w:p w14:paraId="022597E3" w14:textId="77777777" w:rsidR="00B07871" w:rsidRDefault="00B07871">
      <w:r>
        <w:t xml:space="preserve">2.1.1.6. an individual’s sex life or sexual orientation. </w:t>
      </w:r>
    </w:p>
    <w:p w14:paraId="04A24A19" w14:textId="5D66C001" w:rsidR="00B07871" w:rsidRDefault="00B07871">
      <w:r>
        <w:t xml:space="preserve">2.1.1.7. genetic or biometric data for the purpose of uniquely identifying a natural person. </w:t>
      </w:r>
    </w:p>
    <w:p w14:paraId="309FE2A4" w14:textId="77777777" w:rsidR="00B07871" w:rsidRDefault="00B07871">
      <w:r>
        <w:t xml:space="preserve">2.2. Personal sensitive data is given special protection, and additional safeguards apply if this information is to be collected and used.  </w:t>
      </w:r>
    </w:p>
    <w:p w14:paraId="56D0B8E2" w14:textId="77777777" w:rsidR="00B07871" w:rsidRDefault="00B07871">
      <w:r>
        <w:lastRenderedPageBreak/>
        <w:t xml:space="preserve">2.3. BPC does not intend to seek or hold sensitive personal data about staff, councillors or residents except where it has been notified of the </w:t>
      </w:r>
      <w:proofErr w:type="spellStart"/>
      <w:r>
        <w:t>in formation</w:t>
      </w:r>
      <w:proofErr w:type="spellEnd"/>
      <w:r>
        <w:t xml:space="preserve">, or it comes to light via legitimate means (e.g. a grievance) or needs to be sought and held in compliance with a legal obligation or as a matter of good practice. </w:t>
      </w:r>
    </w:p>
    <w:p w14:paraId="37D36E8E" w14:textId="77777777" w:rsidR="00B07871" w:rsidRDefault="00B07871">
      <w:pPr>
        <w:rPr>
          <w:b/>
          <w:bCs/>
        </w:rPr>
      </w:pPr>
    </w:p>
    <w:p w14:paraId="039B4510" w14:textId="77777777" w:rsidR="00B07871" w:rsidRDefault="00B07871">
      <w:pPr>
        <w:rPr>
          <w:b/>
          <w:bCs/>
        </w:rPr>
      </w:pPr>
    </w:p>
    <w:p w14:paraId="1E7A9230" w14:textId="77777777" w:rsidR="00B07871" w:rsidRDefault="00B07871">
      <w:pPr>
        <w:rPr>
          <w:b/>
          <w:bCs/>
        </w:rPr>
      </w:pPr>
    </w:p>
    <w:p w14:paraId="412B42F4" w14:textId="77777777" w:rsidR="00B07871" w:rsidRDefault="00B07871">
      <w:pPr>
        <w:rPr>
          <w:b/>
          <w:bCs/>
        </w:rPr>
      </w:pPr>
    </w:p>
    <w:p w14:paraId="77B223A7" w14:textId="5F46FB80" w:rsidR="00B07871" w:rsidRPr="00B07871" w:rsidRDefault="00B07871">
      <w:pPr>
        <w:rPr>
          <w:b/>
          <w:bCs/>
        </w:rPr>
      </w:pPr>
      <w:r w:rsidRPr="00B07871">
        <w:rPr>
          <w:b/>
          <w:bCs/>
        </w:rPr>
        <w:t xml:space="preserve">3. THE DATA PROTECTION PRINCIPLES </w:t>
      </w:r>
    </w:p>
    <w:p w14:paraId="2A29583D" w14:textId="77777777" w:rsidR="00B07871" w:rsidRDefault="00B07871">
      <w:r>
        <w:t xml:space="preserve">3.1. Article 5 of the GDPR sets out six data protection principles which must be </w:t>
      </w:r>
      <w:proofErr w:type="gramStart"/>
      <w:r>
        <w:t>followed at all times</w:t>
      </w:r>
      <w:proofErr w:type="gramEnd"/>
      <w:r>
        <w:t xml:space="preserve">: </w:t>
      </w:r>
    </w:p>
    <w:p w14:paraId="79A2E3EB" w14:textId="77777777" w:rsidR="00B07871" w:rsidRDefault="00B07871">
      <w:r>
        <w:t xml:space="preserve">3.1.1. personal data shall be processed fairly, lawfully and in a transparent manner. </w:t>
      </w:r>
    </w:p>
    <w:p w14:paraId="3FC577C2" w14:textId="58FC2D67" w:rsidR="00B07871" w:rsidRDefault="00B07871">
      <w:r>
        <w:t xml:space="preserve">3.1.2. Personal data shall be collected for specific, explicit, and legitimate purposes, and shall not be further processed in a manner incompatible with those purposes. </w:t>
      </w:r>
    </w:p>
    <w:p w14:paraId="55B16690" w14:textId="77777777" w:rsidR="00B07871" w:rsidRDefault="00B07871">
      <w:r>
        <w:t xml:space="preserve">3.1.3. personal data shall be adequate, relevant, and limited to what is necessary for the purpose(s) for which it is being processed. </w:t>
      </w:r>
    </w:p>
    <w:p w14:paraId="6F909E0B" w14:textId="77777777" w:rsidR="00B07871" w:rsidRDefault="00B07871">
      <w:r>
        <w:t xml:space="preserve">3.1.4. personal data shall be accurate and, where necessary, kept up to date. </w:t>
      </w:r>
    </w:p>
    <w:p w14:paraId="56C4C5BF" w14:textId="77777777" w:rsidR="00B07871" w:rsidRDefault="00B07871">
      <w:r>
        <w:t xml:space="preserve">3.1.5. personal data processed for any purpose(s) shall not be kept for longer than is necessary for that purpose / those purposes. </w:t>
      </w:r>
    </w:p>
    <w:p w14:paraId="019C09CA" w14:textId="5B165AC1" w:rsidR="00B07871" w:rsidRDefault="00B07871">
      <w:r>
        <w:t xml:space="preserve">3.1.6. personal data shall be processed in such a way that ensures appropriate security of the data, including protection against unauthorised or unlawful processing and against accidental loss, destruction, or damage, using appropriate technical or organisational measures. </w:t>
      </w:r>
    </w:p>
    <w:p w14:paraId="08C786D4" w14:textId="4DA4E349" w:rsidR="00B07871" w:rsidRDefault="00B07871">
      <w:r>
        <w:t xml:space="preserve">3.1.7. In addition to this, BPC is committed to </w:t>
      </w:r>
      <w:proofErr w:type="gramStart"/>
      <w:r>
        <w:t>ensuring that at all times</w:t>
      </w:r>
      <w:proofErr w:type="gramEnd"/>
      <w:r>
        <w:t xml:space="preserve">, anyone dealing with personal data shall be mindful of the individual’s rights under the law (as explained in more detail in para graphs 7 and 8 below). </w:t>
      </w:r>
    </w:p>
    <w:p w14:paraId="439E9F90" w14:textId="77777777" w:rsidR="00B07871" w:rsidRDefault="00B07871">
      <w:r>
        <w:t xml:space="preserve">3.1.8. BPC is committed to always complying with the principle set out in 3.1. This means that we will: </w:t>
      </w:r>
    </w:p>
    <w:p w14:paraId="65F0812F" w14:textId="71DB59BE" w:rsidR="00B07871" w:rsidRDefault="00B07871">
      <w:r>
        <w:t xml:space="preserve">3.1.9. inform individuals as to the purpose of collecting any information from them, as and when we ask for it and will identify who we will share the information with and how long we intend to retain the information. </w:t>
      </w:r>
    </w:p>
    <w:p w14:paraId="40AC9924" w14:textId="5039AB66" w:rsidR="00B07871" w:rsidRDefault="00B07871">
      <w:r>
        <w:lastRenderedPageBreak/>
        <w:t xml:space="preserve">3.1.10. be responsible for checking the quality and accuracy of the information. Adopted 13th May 2024 Boxgrove Parish Council 2 regularly review the records held to ensure that </w:t>
      </w:r>
    </w:p>
    <w:p w14:paraId="2A12D180" w14:textId="77777777" w:rsidR="00B07871" w:rsidRDefault="00B07871">
      <w:r>
        <w:t xml:space="preserve">3.1.11. information is not held longer than is necessary, and that it has been held in accordance with the data retention policy. </w:t>
      </w:r>
    </w:p>
    <w:p w14:paraId="0DEC96BC" w14:textId="53B8C145" w:rsidR="00B07871" w:rsidRDefault="00B07871">
      <w:r>
        <w:t xml:space="preserve">3.1.12. ensure that when information is authorised for disposal it is done in accordance with our disposals’ policy. </w:t>
      </w:r>
    </w:p>
    <w:p w14:paraId="10BC62A7" w14:textId="262158F1" w:rsidR="00B07871" w:rsidRDefault="00B07871">
      <w:r>
        <w:t xml:space="preserve">3.1.13. ensure appropriate security measures to safeguard personal information whether it is held in paper files or on our computer system and </w:t>
      </w:r>
      <w:proofErr w:type="gramStart"/>
      <w:r>
        <w:t>follow the relevant security policy requirements at all times</w:t>
      </w:r>
      <w:proofErr w:type="gramEnd"/>
      <w:r>
        <w:t xml:space="preserve">. </w:t>
      </w:r>
    </w:p>
    <w:p w14:paraId="735467ED" w14:textId="77777777" w:rsidR="00B07871" w:rsidRDefault="00B07871">
      <w:r>
        <w:t xml:space="preserve">3.1.14. share personal information with others only when it is necessary and legally appropriate to do so. set out clear procedures for responding to requests for </w:t>
      </w:r>
    </w:p>
    <w:p w14:paraId="61BABB85" w14:textId="77777777" w:rsidR="00B07871" w:rsidRDefault="00B07871">
      <w:r>
        <w:t xml:space="preserve">3.1.15. access to personal information known as subject access requests. </w:t>
      </w:r>
    </w:p>
    <w:p w14:paraId="5C0B9496" w14:textId="77777777" w:rsidR="00B07871" w:rsidRDefault="00B07871">
      <w:r>
        <w:t xml:space="preserve">3.1.16. report any breaches of the GDPR. </w:t>
      </w:r>
    </w:p>
    <w:p w14:paraId="75E16298" w14:textId="77777777" w:rsidR="00B07871" w:rsidRPr="00B07871" w:rsidRDefault="00B07871">
      <w:pPr>
        <w:rPr>
          <w:b/>
          <w:bCs/>
        </w:rPr>
      </w:pPr>
      <w:r w:rsidRPr="00B07871">
        <w:rPr>
          <w:b/>
          <w:bCs/>
        </w:rPr>
        <w:t xml:space="preserve">4. CONDITIONS FOR PROCESSING </w:t>
      </w:r>
    </w:p>
    <w:p w14:paraId="58AE35B4" w14:textId="77777777" w:rsidR="00B07871" w:rsidRDefault="00B07871">
      <w:r>
        <w:t xml:space="preserve">4.1. The individual has given consent that is specific to the </w:t>
      </w:r>
      <w:proofErr w:type="gramStart"/>
      <w:r>
        <w:t>particular type of processing</w:t>
      </w:r>
      <w:proofErr w:type="gramEnd"/>
      <w:r>
        <w:t xml:space="preserve"> activity, for example receiving information from BPC. </w:t>
      </w:r>
    </w:p>
    <w:p w14:paraId="2C79F994" w14:textId="77777777" w:rsidR="00B07871" w:rsidRDefault="00B07871">
      <w:r>
        <w:t xml:space="preserve">4.2. The processing is necessary for the performance of a contract, to which the individual is a party, or is necessary for the purpose of taking steps with regards to </w:t>
      </w:r>
      <w:proofErr w:type="gramStart"/>
      <w:r>
        <w:t>entering into</w:t>
      </w:r>
      <w:proofErr w:type="gramEnd"/>
      <w:r>
        <w:t xml:space="preserve"> a contract with the individual, at their request. </w:t>
      </w:r>
    </w:p>
    <w:p w14:paraId="682B075E" w14:textId="77777777" w:rsidR="00B07871" w:rsidRDefault="00B07871">
      <w:r>
        <w:t xml:space="preserve">4.3. The processing is necessary for the performance of a legal obligation to which we are subject. </w:t>
      </w:r>
    </w:p>
    <w:p w14:paraId="11E04955" w14:textId="77777777" w:rsidR="00B07871" w:rsidRDefault="00B07871">
      <w:r>
        <w:t xml:space="preserve">4.4. The processing is necessary to protect the vital interests of the individual or another. </w:t>
      </w:r>
    </w:p>
    <w:p w14:paraId="5326D100" w14:textId="77777777" w:rsidR="00B07871" w:rsidRPr="00B07871" w:rsidRDefault="00B07871">
      <w:pPr>
        <w:rPr>
          <w:b/>
          <w:bCs/>
        </w:rPr>
      </w:pPr>
      <w:r w:rsidRPr="00B07871">
        <w:rPr>
          <w:b/>
          <w:bCs/>
        </w:rPr>
        <w:t xml:space="preserve">5. USE OF PERSONAL DATA BY BPC </w:t>
      </w:r>
    </w:p>
    <w:p w14:paraId="77DC27C8" w14:textId="77777777" w:rsidR="00B07871" w:rsidRDefault="00B07871">
      <w:r>
        <w:t xml:space="preserve">5.1. BPC collects and uses certain types of personal information about staff, Councillors, Volunteers/residents and other individuals who </w:t>
      </w:r>
      <w:proofErr w:type="gramStart"/>
      <w:r>
        <w:t>come into contact with</w:t>
      </w:r>
      <w:proofErr w:type="gramEnd"/>
      <w:r>
        <w:t xml:space="preserve"> BPC. In each case, the personal data must be treated in accordance with the data protection principles as outlined in paragraph 3.1 above. </w:t>
      </w:r>
    </w:p>
    <w:p w14:paraId="18D21A27" w14:textId="77777777" w:rsidR="00B07871" w:rsidRDefault="00B07871">
      <w:r>
        <w:t xml:space="preserve">5.2. Any wish to limit or object to use of personal data should be notified to the Clerk in writing. If, in the view of the Clerk, the objection </w:t>
      </w:r>
      <w:proofErr w:type="spellStart"/>
      <w:r>
        <w:t>can not</w:t>
      </w:r>
      <w:proofErr w:type="spellEnd"/>
      <w:r>
        <w:t xml:space="preserve"> be maintained, the individual will be given written reasons why BPC cannot comply with their request. Staff, Trustees and Volunteers </w:t>
      </w:r>
    </w:p>
    <w:p w14:paraId="13DA52AD" w14:textId="77777777" w:rsidR="00B07871" w:rsidRDefault="00B07871">
      <w:r>
        <w:lastRenderedPageBreak/>
        <w:t xml:space="preserve">5.3. The personal data held about staff, Councillors, Volunteers/residents will include contact details, employment history, information relating to career progression, information relating to DBS checks and photographs.  </w:t>
      </w:r>
    </w:p>
    <w:p w14:paraId="277C7C53" w14:textId="77777777" w:rsidR="00B07871" w:rsidRDefault="00B07871">
      <w:r>
        <w:t xml:space="preserve">5.4. The data is used to comply with legal obligations placed on BPC in relation to employment. We may pass information to other regulatory authorities where appropriate. Personal data will also be used when giving references. </w:t>
      </w:r>
    </w:p>
    <w:p w14:paraId="1F1D52FC" w14:textId="77777777" w:rsidR="00B07871" w:rsidRDefault="00B07871">
      <w:r>
        <w:t xml:space="preserve">5.5. It should be noted that information about disciplinary action may be kept for longer than the duration of the sanction. Although treated as “spent” once the period of the sanction has expired, the details of the incident may need to be kept for a longer period. Other Individuals </w:t>
      </w:r>
    </w:p>
    <w:p w14:paraId="3D684029" w14:textId="77777777" w:rsidR="00B07871" w:rsidRDefault="00B07871">
      <w:r>
        <w:t xml:space="preserve">5.6. BPC may hold personal information in relation to other individuals who have contact with BPC, such as volunteers and guests. </w:t>
      </w:r>
    </w:p>
    <w:p w14:paraId="2FB85129" w14:textId="77777777" w:rsidR="00B07871" w:rsidRDefault="00B07871">
      <w:r>
        <w:t xml:space="preserve">5.7. Such information shall be held only in accordance with the data protection principles and shall not be kept longer than necessary. </w:t>
      </w:r>
    </w:p>
    <w:p w14:paraId="3CF76097" w14:textId="77777777" w:rsidR="00B07871" w:rsidRPr="00B07871" w:rsidRDefault="00B07871">
      <w:pPr>
        <w:rPr>
          <w:b/>
          <w:bCs/>
        </w:rPr>
      </w:pPr>
      <w:r w:rsidRPr="00B07871">
        <w:rPr>
          <w:b/>
          <w:bCs/>
        </w:rPr>
        <w:t xml:space="preserve">6. SECURITY OF PERSONAL DATA </w:t>
      </w:r>
    </w:p>
    <w:p w14:paraId="5B3B7098" w14:textId="77777777" w:rsidR="00B07871" w:rsidRDefault="00B07871">
      <w:r>
        <w:t xml:space="preserve">6.1. BPC will take reasonable steps to ensure that members of staff, volunteers and Councillors will only have access to personal data where it is necessary for them to carry out their duties. All staff will be made aware of this Policy and their duties under the GDPR. BPC will take all reasonable steps to ensure that all personal information is held securely and is not accessible to unauthorised persons. </w:t>
      </w:r>
    </w:p>
    <w:p w14:paraId="556C70AC" w14:textId="77777777" w:rsidR="00B07871" w:rsidRPr="00B07871" w:rsidRDefault="00B07871">
      <w:pPr>
        <w:rPr>
          <w:b/>
          <w:bCs/>
        </w:rPr>
      </w:pPr>
      <w:r w:rsidRPr="00B07871">
        <w:rPr>
          <w:b/>
          <w:bCs/>
        </w:rPr>
        <w:t xml:space="preserve">7. DISCLOSURE OF PERSONAL DATA TO THIRD PARTIES </w:t>
      </w:r>
    </w:p>
    <w:p w14:paraId="63A71DFB" w14:textId="77777777" w:rsidR="00B07871" w:rsidRDefault="00B07871">
      <w:r>
        <w:t xml:space="preserve">7.1. The following list includes the most usual reasons that BPC will authorise disclosure of personal data to a third party: </w:t>
      </w:r>
    </w:p>
    <w:p w14:paraId="0FF63419" w14:textId="77777777" w:rsidR="00CF375A" w:rsidRDefault="00B07871">
      <w:r>
        <w:t xml:space="preserve">7.1.1. To give a confidential reference relating to a current or former employee; </w:t>
      </w:r>
    </w:p>
    <w:p w14:paraId="7C04E33C" w14:textId="77777777" w:rsidR="00CF375A" w:rsidRDefault="00B07871">
      <w:r>
        <w:t xml:space="preserve">7.1.2. for the prevention or detection of crime; </w:t>
      </w:r>
    </w:p>
    <w:p w14:paraId="0E9E4D94" w14:textId="77777777" w:rsidR="00CF375A" w:rsidRDefault="00B07871">
      <w:r>
        <w:t xml:space="preserve">7.1.3. for the assessment of any tax or duty; </w:t>
      </w:r>
    </w:p>
    <w:p w14:paraId="1422CAAA" w14:textId="77777777" w:rsidR="00CF375A" w:rsidRDefault="00B07871">
      <w:r>
        <w:t xml:space="preserve">7.1.4. where it is necessary to exercise a right or obligation conferred or imposed by law upon BPC (other than an obligation imposed by contract); </w:t>
      </w:r>
    </w:p>
    <w:p w14:paraId="5770BE54" w14:textId="77777777" w:rsidR="00CF375A" w:rsidRDefault="00B07871">
      <w:r>
        <w:t xml:space="preserve">7.1.5. for the purpose of, or in connection with, legal proceedings (including prospective legal proceedings); </w:t>
      </w:r>
    </w:p>
    <w:p w14:paraId="62EDEE42" w14:textId="77777777" w:rsidR="00CF375A" w:rsidRDefault="00B07871">
      <w:r>
        <w:t xml:space="preserve">7.1.6. for the purpose of obtaining legal advice; </w:t>
      </w:r>
    </w:p>
    <w:p w14:paraId="05D68835" w14:textId="77777777" w:rsidR="00CF375A" w:rsidRDefault="00B07871">
      <w:r>
        <w:t xml:space="preserve">7.1.7. BPC may receive requests from third parties to disclose personal data it holds about staff or other individuals. This information will not generally be disclosed unless one of the specific exemptions under data protection legislation which allow disclosure </w:t>
      </w:r>
      <w:r>
        <w:lastRenderedPageBreak/>
        <w:t xml:space="preserve">applies; or where necessary for the legitimate interests of the individual concerned or BPC.  </w:t>
      </w:r>
    </w:p>
    <w:p w14:paraId="71A575EE" w14:textId="77777777" w:rsidR="00CF375A" w:rsidRDefault="00B07871">
      <w:r>
        <w:t xml:space="preserve">7.1.8. All requests for the disclosure of personal data must be sent to the Clerk, who will review and decide whether to make the disclosure, ensuring that reasonable steps are taken to verify the identity of that third party before making any disclosure. </w:t>
      </w:r>
    </w:p>
    <w:p w14:paraId="61E6EFAD" w14:textId="77777777" w:rsidR="00CF375A" w:rsidRPr="00CF375A" w:rsidRDefault="00B07871">
      <w:pPr>
        <w:rPr>
          <w:b/>
          <w:bCs/>
        </w:rPr>
      </w:pPr>
      <w:r w:rsidRPr="00CF375A">
        <w:rPr>
          <w:b/>
          <w:bCs/>
        </w:rPr>
        <w:t xml:space="preserve">8. SUBJECT ACCESS REQUESTS </w:t>
      </w:r>
    </w:p>
    <w:p w14:paraId="6A17A792" w14:textId="77777777" w:rsidR="00CF375A" w:rsidRDefault="00B07871">
      <w:r>
        <w:t xml:space="preserve">8.1. Anybody who makes a request to see any personal information held about them by BPC is making a subject access request. All information relating to the individual, including that held in electronic or manual files should be considered for disclosure. </w:t>
      </w:r>
    </w:p>
    <w:p w14:paraId="7B7BAC71" w14:textId="77777777" w:rsidR="00CF375A" w:rsidRDefault="00B07871">
      <w:r>
        <w:t xml:space="preserve">8.2. A subject access request must be made in writing. BPC may ask for any further information reasonably required to locate the information. </w:t>
      </w:r>
    </w:p>
    <w:p w14:paraId="78FFD6F7" w14:textId="77777777" w:rsidR="00CF375A" w:rsidRDefault="00B07871">
      <w:r>
        <w:t xml:space="preserve">8.3. All requests will be handled in line with the Subject Access procedural note. </w:t>
      </w:r>
    </w:p>
    <w:p w14:paraId="74182617" w14:textId="77777777" w:rsidR="00CF375A" w:rsidRPr="00CF375A" w:rsidRDefault="00B07871">
      <w:pPr>
        <w:rPr>
          <w:b/>
          <w:bCs/>
        </w:rPr>
      </w:pPr>
      <w:r w:rsidRPr="00CF375A">
        <w:rPr>
          <w:b/>
          <w:bCs/>
        </w:rPr>
        <w:t xml:space="preserve">9. OTHER RIGHTS OF INDIVIDUALS Right to restrict processing </w:t>
      </w:r>
    </w:p>
    <w:p w14:paraId="32FAC314" w14:textId="77777777" w:rsidR="00CF375A" w:rsidRDefault="00B07871">
      <w:r>
        <w:t xml:space="preserve">9.1. An individual has the right to object to the processing of </w:t>
      </w:r>
      <w:proofErr w:type="gramStart"/>
      <w:r>
        <w:t>their</w:t>
      </w:r>
      <w:proofErr w:type="gramEnd"/>
      <w:r>
        <w:t xml:space="preserve"> per sonal data and to block or suppress the processing. </w:t>
      </w:r>
    </w:p>
    <w:p w14:paraId="6E0882D1" w14:textId="77777777" w:rsidR="00CF375A" w:rsidRDefault="00B07871">
      <w:r>
        <w:t xml:space="preserve">9.2. Where such an objection is made, it must be sent to BPC who will assess whether there are compelling legitimate grounds to continue pro cessing which override the interests, rights and freedoms of the individuals, or whether the information is required for the establishment, exercise or defence of legal proceedings. </w:t>
      </w:r>
    </w:p>
    <w:p w14:paraId="375912AC" w14:textId="77777777" w:rsidR="00CF375A" w:rsidRDefault="00B07871">
      <w:r>
        <w:t xml:space="preserve">9.3. BPC shall be responsible for notifying the individual of the outcome of their assessment within 20 working days of receipt of the objection. </w:t>
      </w:r>
    </w:p>
    <w:p w14:paraId="57D5B270" w14:textId="77777777" w:rsidR="00CF375A" w:rsidRDefault="00B07871">
      <w:r>
        <w:t xml:space="preserve">Right to rectification 9.4. An individual has the right to request the rectification of inaccurate data or incomplete data without undue delay. Where any request for rectification is received, it should be sent to the Clerk and where adequate proof of inaccuracy is given, the data shall be amended as soon as reasonably practicable, and the individual notified within 20 days. </w:t>
      </w:r>
    </w:p>
    <w:p w14:paraId="64E1602D" w14:textId="77777777" w:rsidR="00CF375A" w:rsidRDefault="00B07871">
      <w:r>
        <w:t xml:space="preserve">9.5. Where there is a dispute as to the accuracy of the data, the request and reasons for refusal shall be noted alongside the </w:t>
      </w:r>
      <w:proofErr w:type="gramStart"/>
      <w:r>
        <w:t>data, and</w:t>
      </w:r>
      <w:proofErr w:type="gramEnd"/>
      <w:r>
        <w:t xml:space="preserve"> communicated to the individual. The individual shall be given details of how to appeal to the Information Commissioner. </w:t>
      </w:r>
    </w:p>
    <w:p w14:paraId="72FB2DF0" w14:textId="77777777" w:rsidR="00CF375A" w:rsidRDefault="00B07871">
      <w:r>
        <w:t xml:space="preserve">9.6. An individual also has a right to have incomplete information completed by providing the missing data, and any information submitted in this way shall be updated without undue delay. </w:t>
      </w:r>
    </w:p>
    <w:p w14:paraId="598C9594" w14:textId="77777777" w:rsidR="00CF375A" w:rsidRDefault="00B07871">
      <w:r>
        <w:t xml:space="preserve">Right to erasure 9.7. Individuals have a right, in certain circumstances, to have data permanently erased without undue delay. This right arises in the following circumstances: </w:t>
      </w:r>
    </w:p>
    <w:p w14:paraId="70F5B533" w14:textId="77777777" w:rsidR="00CF375A" w:rsidRDefault="00B07871">
      <w:r>
        <w:lastRenderedPageBreak/>
        <w:t xml:space="preserve">9.7.1. where the personal data is no longer necessary for the purpose or purposes for which it was collected and processed. </w:t>
      </w:r>
    </w:p>
    <w:p w14:paraId="2139BA81" w14:textId="77777777" w:rsidR="00CF375A" w:rsidRDefault="00B07871">
      <w:r>
        <w:t xml:space="preserve">9.7.2. where consent is withdrawn and there is no other legal basis for the processing. </w:t>
      </w:r>
    </w:p>
    <w:p w14:paraId="3138B14A" w14:textId="77777777" w:rsidR="00CF375A" w:rsidRDefault="00B07871">
      <w:r>
        <w:t xml:space="preserve">9.7.3. where an objection has been raised under the right to object, and there is no overriding legitimate interest for continuing the pro cessing. </w:t>
      </w:r>
    </w:p>
    <w:p w14:paraId="0BBF8104" w14:textId="77777777" w:rsidR="00CF375A" w:rsidRDefault="00B07871">
      <w:r>
        <w:t xml:space="preserve">9.7.4. where personal data is being unlawfully processed (usually where one of the conditions for processing cannot be met). </w:t>
      </w:r>
    </w:p>
    <w:p w14:paraId="45A6A173" w14:textId="77777777" w:rsidR="00CF375A" w:rsidRDefault="00B07871">
      <w:r>
        <w:t xml:space="preserve">9.7.5. where the data must be erased to comply with a legal obligation. </w:t>
      </w:r>
    </w:p>
    <w:p w14:paraId="3DFBBEED" w14:textId="77777777" w:rsidR="00CF375A" w:rsidRDefault="00B07871">
      <w:r>
        <w:t xml:space="preserve">9.7.6. BPC will decide regarding any application for erasure of personal data and will balance the request against the exemptions provided for in the law. Where a decision is made to erase the data, and this data has been passed to other data controllers, and / or has been made public, reasonable attempts to inform those controllers of the request shall be made. </w:t>
      </w:r>
    </w:p>
    <w:p w14:paraId="7250966A" w14:textId="77777777" w:rsidR="00CF375A" w:rsidRDefault="00B07871">
      <w:r>
        <w:t xml:space="preserve">Right to object 9.7.7. An individual has the right to object to: </w:t>
      </w:r>
    </w:p>
    <w:p w14:paraId="69106E08" w14:textId="77777777" w:rsidR="00CF375A" w:rsidRDefault="00B07871">
      <w:r>
        <w:t xml:space="preserve">9.7.7.1. processing based upon legitimate interests or the performance of a task in the public interest/exercise of official author </w:t>
      </w:r>
      <w:proofErr w:type="spellStart"/>
      <w:r>
        <w:t>ity</w:t>
      </w:r>
      <w:proofErr w:type="spellEnd"/>
      <w:r>
        <w:t xml:space="preserve"> (including profiling). </w:t>
      </w:r>
    </w:p>
    <w:p w14:paraId="3BF08875" w14:textId="77777777" w:rsidR="00CF375A" w:rsidRDefault="00B07871">
      <w:r>
        <w:t xml:space="preserve">9.7.7.2. direct marketing (including profiling); </w:t>
      </w:r>
    </w:p>
    <w:p w14:paraId="1206D9C2" w14:textId="77777777" w:rsidR="00CF375A" w:rsidRDefault="00B07871">
      <w:r>
        <w:t xml:space="preserve">9.7.7.3. processing for purposes of scientific /historical research and statistics. </w:t>
      </w:r>
    </w:p>
    <w:p w14:paraId="4B3F5CA5" w14:textId="77777777" w:rsidR="00CF375A" w:rsidRDefault="00B07871">
      <w:r>
        <w:t xml:space="preserve">9.7.7.4. Where such an objection is made, it must be sent to the Clerk who will assess whether there are compelling legitimate grounds to continue processing which override the interests, rights and freedoms of the individuals, or whether the information is required for the establishment, exercise or defence of legal proceedings. </w:t>
      </w:r>
    </w:p>
    <w:p w14:paraId="0D34377A" w14:textId="15E82FD2" w:rsidR="00CF375A" w:rsidRDefault="00B07871">
      <w:r>
        <w:t xml:space="preserve">Right to portability 9.7.8. If an individual wants to send their personal data to another organisation, they have a right to request that BPC provides their information in a structured, commonly used, and machine readable </w:t>
      </w:r>
      <w:proofErr w:type="spellStart"/>
      <w:r>
        <w:t>for mat</w:t>
      </w:r>
      <w:proofErr w:type="spellEnd"/>
      <w:r>
        <w:t xml:space="preserve">. This right is limited to situations where BPC is processing the information based on consent or performance of a contract. If a re quest for this is made, it should be forwarded to the Clerk. </w:t>
      </w:r>
    </w:p>
    <w:p w14:paraId="38442F1E" w14:textId="77777777" w:rsidR="00CF375A" w:rsidRPr="00CF375A" w:rsidRDefault="00B07871">
      <w:pPr>
        <w:rPr>
          <w:b/>
          <w:bCs/>
        </w:rPr>
      </w:pPr>
      <w:r w:rsidRPr="00CF375A">
        <w:rPr>
          <w:b/>
          <w:bCs/>
        </w:rPr>
        <w:t xml:space="preserve">10. BREACH OF ANY REQUIREMENT OF THE GDPR </w:t>
      </w:r>
    </w:p>
    <w:p w14:paraId="5DF8F17E" w14:textId="077F4344" w:rsidR="00B07871" w:rsidRDefault="00B07871">
      <w:r>
        <w:t xml:space="preserve">10.1. </w:t>
      </w:r>
      <w:proofErr w:type="gramStart"/>
      <w:r>
        <w:t>Any and all</w:t>
      </w:r>
      <w:proofErr w:type="gramEnd"/>
      <w:r>
        <w:t xml:space="preserve"> breaches of the GDPR, including a breach of any of the data protection principles shall be reported as soon as it is discovered, to the Clerk. </w:t>
      </w:r>
    </w:p>
    <w:p w14:paraId="0FB51F58" w14:textId="77777777" w:rsidR="00B07871" w:rsidRDefault="00B07871"/>
    <w:p w14:paraId="2C4CAA37" w14:textId="2DFCB202" w:rsidR="003836BF" w:rsidRDefault="003836BF"/>
    <w:sectPr w:rsidR="003836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0F2B" w14:textId="77777777" w:rsidR="00BB3A73" w:rsidRDefault="00BB3A73" w:rsidP="00CF375A">
      <w:pPr>
        <w:spacing w:after="0" w:line="240" w:lineRule="auto"/>
      </w:pPr>
      <w:r>
        <w:separator/>
      </w:r>
    </w:p>
  </w:endnote>
  <w:endnote w:type="continuationSeparator" w:id="0">
    <w:p w14:paraId="44C78573" w14:textId="77777777" w:rsidR="00BB3A73" w:rsidRDefault="00BB3A73" w:rsidP="00CF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3269" w14:textId="5D158D9F" w:rsidR="00CF375A" w:rsidRDefault="00CF375A">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9A6253E" wp14:editId="05EF8E0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3E0AD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Boxgrove Parish Council Data Protection Policy adopted 11</w:t>
    </w:r>
    <w:r w:rsidRPr="00CF375A">
      <w:rPr>
        <w:color w:val="156082" w:themeColor="accent1"/>
        <w:vertAlign w:val="superscript"/>
      </w:rPr>
      <w:t>th</w:t>
    </w:r>
    <w:r>
      <w:rPr>
        <w:color w:val="156082" w:themeColor="accent1"/>
      </w:rPr>
      <w:t xml:space="preserve"> May 2026 </w:t>
    </w:r>
    <w:r>
      <w:rPr>
        <w:color w:val="156082" w:themeColor="accent1"/>
      </w:rPr>
      <w:tab/>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r>
      <w:rPr>
        <w:rFonts w:asciiTheme="majorHAnsi" w:eastAsiaTheme="majorEastAsia" w:hAnsiTheme="majorHAnsi" w:cstheme="majorBidi"/>
        <w:noProof/>
        <w:color w:val="156082" w:themeColor="accent1"/>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D09E" w14:textId="77777777" w:rsidR="00BB3A73" w:rsidRDefault="00BB3A73" w:rsidP="00CF375A">
      <w:pPr>
        <w:spacing w:after="0" w:line="240" w:lineRule="auto"/>
      </w:pPr>
      <w:r>
        <w:separator/>
      </w:r>
    </w:p>
  </w:footnote>
  <w:footnote w:type="continuationSeparator" w:id="0">
    <w:p w14:paraId="68A64EA6" w14:textId="77777777" w:rsidR="00BB3A73" w:rsidRDefault="00BB3A73" w:rsidP="00CF37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71"/>
    <w:rsid w:val="0005549D"/>
    <w:rsid w:val="002003CF"/>
    <w:rsid w:val="003836BF"/>
    <w:rsid w:val="009266F0"/>
    <w:rsid w:val="00B07871"/>
    <w:rsid w:val="00BB3A73"/>
    <w:rsid w:val="00CF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6433"/>
  <w15:chartTrackingRefBased/>
  <w15:docId w15:val="{6E093AAD-A745-4587-8D87-8146639D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871"/>
    <w:rPr>
      <w:rFonts w:eastAsiaTheme="majorEastAsia" w:cstheme="majorBidi"/>
      <w:color w:val="272727" w:themeColor="text1" w:themeTint="D8"/>
    </w:rPr>
  </w:style>
  <w:style w:type="paragraph" w:styleId="Title">
    <w:name w:val="Title"/>
    <w:basedOn w:val="Normal"/>
    <w:next w:val="Normal"/>
    <w:link w:val="TitleChar"/>
    <w:uiPriority w:val="10"/>
    <w:qFormat/>
    <w:rsid w:val="00B07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871"/>
    <w:pPr>
      <w:spacing w:before="160"/>
      <w:jc w:val="center"/>
    </w:pPr>
    <w:rPr>
      <w:i/>
      <w:iCs/>
      <w:color w:val="404040" w:themeColor="text1" w:themeTint="BF"/>
    </w:rPr>
  </w:style>
  <w:style w:type="character" w:customStyle="1" w:styleId="QuoteChar">
    <w:name w:val="Quote Char"/>
    <w:basedOn w:val="DefaultParagraphFont"/>
    <w:link w:val="Quote"/>
    <w:uiPriority w:val="29"/>
    <w:rsid w:val="00B07871"/>
    <w:rPr>
      <w:i/>
      <w:iCs/>
      <w:color w:val="404040" w:themeColor="text1" w:themeTint="BF"/>
    </w:rPr>
  </w:style>
  <w:style w:type="paragraph" w:styleId="ListParagraph">
    <w:name w:val="List Paragraph"/>
    <w:basedOn w:val="Normal"/>
    <w:uiPriority w:val="34"/>
    <w:qFormat/>
    <w:rsid w:val="00B07871"/>
    <w:pPr>
      <w:ind w:left="720"/>
      <w:contextualSpacing/>
    </w:pPr>
  </w:style>
  <w:style w:type="character" w:styleId="IntenseEmphasis">
    <w:name w:val="Intense Emphasis"/>
    <w:basedOn w:val="DefaultParagraphFont"/>
    <w:uiPriority w:val="21"/>
    <w:qFormat/>
    <w:rsid w:val="00B07871"/>
    <w:rPr>
      <w:i/>
      <w:iCs/>
      <w:color w:val="0F4761" w:themeColor="accent1" w:themeShade="BF"/>
    </w:rPr>
  </w:style>
  <w:style w:type="paragraph" w:styleId="IntenseQuote">
    <w:name w:val="Intense Quote"/>
    <w:basedOn w:val="Normal"/>
    <w:next w:val="Normal"/>
    <w:link w:val="IntenseQuoteChar"/>
    <w:uiPriority w:val="30"/>
    <w:qFormat/>
    <w:rsid w:val="00B07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871"/>
    <w:rPr>
      <w:i/>
      <w:iCs/>
      <w:color w:val="0F4761" w:themeColor="accent1" w:themeShade="BF"/>
    </w:rPr>
  </w:style>
  <w:style w:type="character" w:styleId="IntenseReference">
    <w:name w:val="Intense Reference"/>
    <w:basedOn w:val="DefaultParagraphFont"/>
    <w:uiPriority w:val="32"/>
    <w:qFormat/>
    <w:rsid w:val="00B07871"/>
    <w:rPr>
      <w:b/>
      <w:bCs/>
      <w:smallCaps/>
      <w:color w:val="0F4761" w:themeColor="accent1" w:themeShade="BF"/>
      <w:spacing w:val="5"/>
    </w:rPr>
  </w:style>
  <w:style w:type="paragraph" w:styleId="Header">
    <w:name w:val="header"/>
    <w:basedOn w:val="Normal"/>
    <w:link w:val="HeaderChar"/>
    <w:uiPriority w:val="99"/>
    <w:unhideWhenUsed/>
    <w:rsid w:val="00CF3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75A"/>
  </w:style>
  <w:style w:type="paragraph" w:styleId="Footer">
    <w:name w:val="footer"/>
    <w:basedOn w:val="Normal"/>
    <w:link w:val="FooterChar"/>
    <w:uiPriority w:val="99"/>
    <w:unhideWhenUsed/>
    <w:rsid w:val="00CF3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Trott</dc:creator>
  <cp:keywords/>
  <dc:description/>
  <cp:lastModifiedBy>Steve Trott</cp:lastModifiedBy>
  <cp:revision>1</cp:revision>
  <dcterms:created xsi:type="dcterms:W3CDTF">2026-05-20T10:35:00Z</dcterms:created>
  <dcterms:modified xsi:type="dcterms:W3CDTF">2026-05-20T10:54:00Z</dcterms:modified>
</cp:coreProperties>
</file>